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32" w:rsidRPr="00071011" w:rsidRDefault="00DA2B32" w:rsidP="00DA2B3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Приложение № </w:t>
      </w:r>
      <w:r w:rsidR="00A17D35">
        <w:rPr>
          <w:rFonts w:ascii="Times New Roman" w:hAnsi="Times New Roman"/>
          <w:sz w:val="24"/>
          <w:szCs w:val="24"/>
        </w:rPr>
        <w:t>4</w:t>
      </w:r>
    </w:p>
    <w:p w:rsidR="00DA2B32" w:rsidRPr="00071011" w:rsidRDefault="003E7C24" w:rsidP="00DA2B3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A2B32" w:rsidRPr="00071011" w:rsidRDefault="00DA2B32" w:rsidP="00B83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2382" w:rsidRPr="00071011" w:rsidRDefault="003E7C24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349E0" w:rsidRPr="00071011">
        <w:rPr>
          <w:rFonts w:ascii="Times New Roman" w:hAnsi="Times New Roman"/>
          <w:b/>
          <w:sz w:val="28"/>
          <w:szCs w:val="28"/>
        </w:rPr>
        <w:t>оговор</w:t>
      </w:r>
      <w:r w:rsidR="00DA2B32" w:rsidRPr="000710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поставку товара</w:t>
      </w:r>
      <w:r w:rsidR="001D2382" w:rsidRPr="00071011">
        <w:rPr>
          <w:rFonts w:ascii="Times New Roman" w:hAnsi="Times New Roman"/>
          <w:b/>
          <w:sz w:val="28"/>
          <w:szCs w:val="28"/>
        </w:rPr>
        <w:t xml:space="preserve"> </w:t>
      </w:r>
    </w:p>
    <w:p w:rsidR="001D2382" w:rsidRPr="00071011" w:rsidRDefault="001D2382" w:rsidP="00B834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4"/>
      </w:tblGrid>
      <w:tr w:rsidR="00D643A5" w:rsidTr="00D643A5">
        <w:tc>
          <w:tcPr>
            <w:tcW w:w="5068" w:type="dxa"/>
          </w:tcPr>
          <w:p w:rsidR="00D643A5" w:rsidRDefault="00D643A5" w:rsidP="00B8349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5069" w:type="dxa"/>
          </w:tcPr>
          <w:p w:rsidR="00D643A5" w:rsidRDefault="00D643A5" w:rsidP="008838D2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2019г.</w:t>
            </w:r>
          </w:p>
        </w:tc>
      </w:tr>
    </w:tbl>
    <w:p w:rsidR="00D643A5" w:rsidRDefault="00D643A5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25E3" w:rsidRPr="00071011" w:rsidRDefault="00BF37DC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7EFC">
        <w:rPr>
          <w:rFonts w:ascii="Times New Roman" w:hAnsi="Times New Roman"/>
          <w:sz w:val="24"/>
          <w:szCs w:val="24"/>
        </w:rPr>
        <w:t>Государственное бюджетное учреждение Новосибирской области «Управление ветеринарии города Новосибирска» (ГБУ НСО «Управление ветеринарии города Новосибирска»), именуемое</w:t>
      </w:r>
      <w:r w:rsidR="005741B1" w:rsidRPr="00C57EFC">
        <w:rPr>
          <w:rFonts w:ascii="Times New Roman" w:hAnsi="Times New Roman"/>
          <w:sz w:val="24"/>
          <w:szCs w:val="24"/>
        </w:rPr>
        <w:t xml:space="preserve"> в дальнейшем </w:t>
      </w:r>
      <w:r w:rsidR="003D0D3F" w:rsidRPr="00C57EFC">
        <w:rPr>
          <w:rFonts w:ascii="Times New Roman" w:hAnsi="Times New Roman"/>
          <w:sz w:val="24"/>
          <w:szCs w:val="24"/>
        </w:rPr>
        <w:t>«Заказчик»</w:t>
      </w:r>
      <w:r w:rsidR="005C25E3" w:rsidRPr="00C57EFC">
        <w:rPr>
          <w:rFonts w:ascii="Times New Roman" w:hAnsi="Times New Roman"/>
          <w:sz w:val="24"/>
          <w:szCs w:val="24"/>
        </w:rPr>
        <w:t xml:space="preserve">, </w:t>
      </w:r>
      <w:r w:rsidR="00C57EFC" w:rsidRPr="00C57EFC">
        <w:rPr>
          <w:rFonts w:ascii="Times New Roman" w:hAnsi="Times New Roman"/>
          <w:sz w:val="24"/>
          <w:szCs w:val="24"/>
        </w:rPr>
        <w:t>в лице начальника отдела государственных закупок Шуваловой Валерии Викторовны, действующей на основании доверенности № 156 от 12.12.18г.</w:t>
      </w:r>
      <w:r w:rsidR="005C25E3" w:rsidRPr="00C57EFC">
        <w:rPr>
          <w:rFonts w:ascii="Times New Roman" w:hAnsi="Times New Roman"/>
          <w:sz w:val="24"/>
          <w:szCs w:val="24"/>
        </w:rPr>
        <w:t>, с одной</w:t>
      </w:r>
      <w:r w:rsidR="005C25E3" w:rsidRPr="00071011">
        <w:rPr>
          <w:rFonts w:ascii="Times New Roman" w:hAnsi="Times New Roman"/>
          <w:sz w:val="24"/>
          <w:szCs w:val="24"/>
        </w:rPr>
        <w:t xml:space="preserve"> стороны, и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_____________________</w:t>
      </w:r>
      <w:r w:rsidR="003D0D3F" w:rsidRPr="00071011">
        <w:rPr>
          <w:rFonts w:ascii="Times New Roman" w:hAnsi="Times New Roman"/>
          <w:sz w:val="24"/>
          <w:szCs w:val="24"/>
        </w:rPr>
        <w:t>____</w:t>
      </w:r>
      <w:r w:rsidR="006D2967" w:rsidRPr="00071011">
        <w:rPr>
          <w:rFonts w:ascii="Times New Roman" w:hAnsi="Times New Roman"/>
          <w:sz w:val="24"/>
          <w:szCs w:val="24"/>
        </w:rPr>
        <w:t>______</w:t>
      </w:r>
      <w:r w:rsidR="005C25E3" w:rsidRPr="00071011">
        <w:rPr>
          <w:rFonts w:ascii="Times New Roman" w:hAnsi="Times New Roman"/>
          <w:sz w:val="24"/>
          <w:szCs w:val="24"/>
        </w:rPr>
        <w:t>, именуем___ в дальнейшем «Поставщик», в лице ______________</w:t>
      </w:r>
      <w:r w:rsidR="006D2967" w:rsidRPr="00071011">
        <w:rPr>
          <w:rFonts w:ascii="Times New Roman" w:hAnsi="Times New Roman"/>
          <w:sz w:val="24"/>
          <w:szCs w:val="24"/>
        </w:rPr>
        <w:t>___________</w:t>
      </w:r>
      <w:r w:rsidR="005C25E3" w:rsidRPr="000710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25E3" w:rsidRPr="00071011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5C25E3" w:rsidRPr="00071011">
        <w:rPr>
          <w:rFonts w:ascii="Times New Roman" w:hAnsi="Times New Roman"/>
          <w:sz w:val="24"/>
          <w:szCs w:val="24"/>
        </w:rPr>
        <w:t>___ на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основании ________________</w:t>
      </w:r>
      <w:r w:rsidR="006D2967" w:rsidRPr="00071011">
        <w:rPr>
          <w:rFonts w:ascii="Times New Roman" w:hAnsi="Times New Roman"/>
          <w:sz w:val="24"/>
          <w:szCs w:val="24"/>
        </w:rPr>
        <w:t>___</w:t>
      </w:r>
      <w:r w:rsidR="005C25E3" w:rsidRPr="00071011">
        <w:rPr>
          <w:rFonts w:ascii="Times New Roman" w:hAnsi="Times New Roman"/>
          <w:sz w:val="24"/>
          <w:szCs w:val="24"/>
        </w:rPr>
        <w:t>, с другой стороны, вместе именуемые «Стороны» и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E43C2A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каждый в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отдельности «Сторона», с соблюдением требований Федерального</w:t>
      </w:r>
      <w:r w:rsidR="00E52F5E" w:rsidRPr="00071011">
        <w:rPr>
          <w:rFonts w:ascii="Times New Roman" w:hAnsi="Times New Roman"/>
          <w:sz w:val="24"/>
          <w:szCs w:val="24"/>
        </w:rPr>
        <w:t xml:space="preserve"> закона от</w:t>
      </w:r>
      <w:r w:rsidR="003D0D3F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18.07.2011 № 223</w:t>
      </w:r>
      <w:r w:rsidR="003349E0" w:rsidRPr="00071011">
        <w:rPr>
          <w:rFonts w:ascii="Times New Roman" w:hAnsi="Times New Roman"/>
          <w:sz w:val="24"/>
          <w:szCs w:val="24"/>
        </w:rPr>
        <w:noBreakHyphen/>
        <w:t>ФЗ «О закупках товаров, работ, услуг отдельными видами юридических лиц» (далее – Закон №223-ФЗ)</w:t>
      </w:r>
      <w:r w:rsidR="005C25E3" w:rsidRPr="00071011">
        <w:rPr>
          <w:rFonts w:ascii="Times New Roman" w:hAnsi="Times New Roman"/>
          <w:sz w:val="24"/>
          <w:szCs w:val="24"/>
        </w:rPr>
        <w:t>, при способе определения поставщика _____________ (протокол _______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№</w:t>
      </w:r>
      <w:r w:rsidR="00E52F5E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>______от</w:t>
      </w:r>
      <w:r w:rsidR="006D2967" w:rsidRPr="00071011">
        <w:rPr>
          <w:rFonts w:ascii="Times New Roman" w:hAnsi="Times New Roman"/>
          <w:sz w:val="24"/>
          <w:szCs w:val="24"/>
        </w:rPr>
        <w:t> </w:t>
      </w:r>
      <w:r w:rsidR="005C25E3" w:rsidRPr="00071011">
        <w:rPr>
          <w:rFonts w:ascii="Times New Roman" w:hAnsi="Times New Roman"/>
          <w:sz w:val="24"/>
          <w:szCs w:val="24"/>
        </w:rPr>
        <w:t xml:space="preserve">_____) заключили настоящий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5C25E3" w:rsidRPr="00071011">
        <w:rPr>
          <w:rFonts w:ascii="Times New Roman" w:hAnsi="Times New Roman"/>
          <w:sz w:val="24"/>
          <w:szCs w:val="24"/>
        </w:rPr>
        <w:t xml:space="preserve">(далее </w:t>
      </w:r>
      <w:r w:rsidR="00B83490" w:rsidRPr="00071011">
        <w:rPr>
          <w:rFonts w:ascii="Times New Roman" w:hAnsi="Times New Roman"/>
          <w:sz w:val="24"/>
          <w:szCs w:val="24"/>
        </w:rPr>
        <w:t>–</w:t>
      </w:r>
      <w:r w:rsidR="005C25E3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</w:t>
      </w:r>
      <w:r w:rsidR="005C25E3" w:rsidRPr="00071011">
        <w:rPr>
          <w:rFonts w:ascii="Times New Roman" w:hAnsi="Times New Roman"/>
          <w:sz w:val="24"/>
          <w:szCs w:val="24"/>
        </w:rPr>
        <w:t>) о</w:t>
      </w:r>
      <w:r w:rsidR="006D2967" w:rsidRPr="00071011">
        <w:rPr>
          <w:rFonts w:ascii="Times New Roman" w:hAnsi="Times New Roman"/>
          <w:sz w:val="24"/>
          <w:szCs w:val="24"/>
        </w:rPr>
        <w:t xml:space="preserve"> </w:t>
      </w:r>
      <w:r w:rsidR="005C25E3" w:rsidRPr="00071011">
        <w:rPr>
          <w:rFonts w:ascii="Times New Roman" w:hAnsi="Times New Roman"/>
          <w:sz w:val="24"/>
          <w:szCs w:val="24"/>
        </w:rPr>
        <w:t>нижеследующем:</w:t>
      </w:r>
    </w:p>
    <w:p w:rsidR="00511FD0" w:rsidRPr="00071011" w:rsidRDefault="00511FD0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53BF8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Предмет </w:t>
      </w:r>
      <w:r w:rsidR="003349E0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5E3" w:rsidRPr="00071011" w:rsidRDefault="00153BF8" w:rsidP="000A60EC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1.1. </w:t>
      </w:r>
      <w:r w:rsidR="00494C0A" w:rsidRPr="00071011">
        <w:rPr>
          <w:rFonts w:ascii="Times New Roman" w:hAnsi="Times New Roman"/>
          <w:sz w:val="24"/>
          <w:szCs w:val="24"/>
        </w:rPr>
        <w:t xml:space="preserve">Предметом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94C0A" w:rsidRPr="00071011">
        <w:rPr>
          <w:rFonts w:ascii="Times New Roman" w:hAnsi="Times New Roman"/>
          <w:sz w:val="24"/>
          <w:szCs w:val="24"/>
        </w:rPr>
        <w:t xml:space="preserve">является поставка </w:t>
      </w:r>
      <w:r w:rsidR="007C35FB" w:rsidRPr="007C35FB">
        <w:rPr>
          <w:rFonts w:ascii="Times New Roman" w:hAnsi="Times New Roman"/>
          <w:sz w:val="24"/>
          <w:szCs w:val="24"/>
        </w:rPr>
        <w:t xml:space="preserve">расходных материалов для </w:t>
      </w:r>
      <w:r w:rsidR="00A17D35">
        <w:rPr>
          <w:rFonts w:ascii="Times New Roman" w:hAnsi="Times New Roman"/>
          <w:sz w:val="24"/>
          <w:szCs w:val="24"/>
        </w:rPr>
        <w:t xml:space="preserve">применения в </w:t>
      </w:r>
      <w:r w:rsidR="007C35FB" w:rsidRPr="007C35FB">
        <w:rPr>
          <w:rFonts w:ascii="Times New Roman" w:hAnsi="Times New Roman"/>
          <w:sz w:val="24"/>
          <w:szCs w:val="24"/>
        </w:rPr>
        <w:t xml:space="preserve">ветеринарии </w:t>
      </w:r>
      <w:r w:rsidR="00630BB1">
        <w:rPr>
          <w:rFonts w:ascii="Times New Roman" w:hAnsi="Times New Roman"/>
          <w:sz w:val="24"/>
          <w:szCs w:val="24"/>
        </w:rPr>
        <w:t>(</w:t>
      </w:r>
      <w:r w:rsidR="00494C0A" w:rsidRPr="00071011">
        <w:rPr>
          <w:rFonts w:ascii="Times New Roman" w:hAnsi="Times New Roman"/>
          <w:sz w:val="24"/>
          <w:szCs w:val="24"/>
        </w:rPr>
        <w:t xml:space="preserve">далее </w:t>
      </w:r>
      <w:r w:rsidR="008B2421" w:rsidRPr="00071011">
        <w:rPr>
          <w:rFonts w:ascii="Times New Roman" w:hAnsi="Times New Roman"/>
          <w:sz w:val="24"/>
          <w:szCs w:val="24"/>
        </w:rPr>
        <w:t>–</w:t>
      </w:r>
      <w:r w:rsidR="00494C0A" w:rsidRPr="00071011">
        <w:rPr>
          <w:rFonts w:ascii="Times New Roman" w:hAnsi="Times New Roman"/>
          <w:sz w:val="24"/>
          <w:szCs w:val="24"/>
        </w:rPr>
        <w:t xml:space="preserve"> Товар) для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494C0A" w:rsidRPr="00071011">
        <w:rPr>
          <w:rFonts w:ascii="Times New Roman" w:hAnsi="Times New Roman"/>
          <w:sz w:val="24"/>
          <w:szCs w:val="24"/>
        </w:rPr>
        <w:t>нужд Заказчика в соответствии с Описанием объекта закупки (приложение № 1 к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494C0A" w:rsidRPr="00071011">
        <w:rPr>
          <w:rFonts w:ascii="Times New Roman" w:hAnsi="Times New Roman"/>
          <w:sz w:val="24"/>
          <w:szCs w:val="24"/>
        </w:rPr>
        <w:t xml:space="preserve">) и на условиях,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494C0A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1.2. </w:t>
      </w:r>
      <w:r w:rsidR="001D2382" w:rsidRPr="00071011">
        <w:rPr>
          <w:rFonts w:ascii="Times New Roman" w:hAnsi="Times New Roman"/>
          <w:sz w:val="24"/>
          <w:szCs w:val="24"/>
        </w:rPr>
        <w:t>Поставка Товара осуществляется Поставщиком в соответствии с</w:t>
      </w:r>
      <w:r w:rsidR="008B2421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1.3.</w:t>
      </w:r>
      <w:r w:rsidR="00511FD0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соответствии с законода</w:t>
      </w:r>
      <w:r w:rsidR="003841F9" w:rsidRPr="00071011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1D2382" w:rsidRPr="00071011" w:rsidRDefault="001D2382" w:rsidP="00511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Поставляемый Товар должен быть новым Товаром, то есть Товаром, который не был в</w:t>
      </w:r>
      <w:r w:rsidR="008B242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употреблении, не прошел ремонт, в том числе восстановление, замену составных частей, восстановление потребительских свойств, отражающим все последние модификации конструкций и материалов. Товар не должен иметь дефектов, связанных с конструкцией, материалами или функционированием при штатном использовании. </w:t>
      </w:r>
    </w:p>
    <w:p w:rsidR="001D2382" w:rsidRPr="00071011" w:rsidRDefault="00153BF8" w:rsidP="00511FD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также обязуется </w:t>
      </w:r>
      <w:r w:rsidR="00B43A9D" w:rsidRPr="00071011">
        <w:rPr>
          <w:rFonts w:ascii="Times New Roman" w:hAnsi="Times New Roman"/>
          <w:sz w:val="24"/>
          <w:szCs w:val="24"/>
        </w:rPr>
        <w:t xml:space="preserve">обеспечить </w:t>
      </w:r>
      <w:r w:rsidR="001D2382" w:rsidRPr="00071011">
        <w:rPr>
          <w:rFonts w:ascii="Times New Roman" w:hAnsi="Times New Roman"/>
          <w:sz w:val="24"/>
          <w:szCs w:val="24"/>
        </w:rPr>
        <w:t>оказа</w:t>
      </w:r>
      <w:r w:rsidR="00B43A9D" w:rsidRPr="00071011">
        <w:rPr>
          <w:rFonts w:ascii="Times New Roman" w:hAnsi="Times New Roman"/>
          <w:sz w:val="24"/>
          <w:szCs w:val="24"/>
        </w:rPr>
        <w:t>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следующи</w:t>
      </w:r>
      <w:r w:rsidR="00B43A9D" w:rsidRPr="00071011">
        <w:rPr>
          <w:rFonts w:ascii="Times New Roman" w:hAnsi="Times New Roman"/>
          <w:sz w:val="24"/>
          <w:szCs w:val="24"/>
        </w:rPr>
        <w:t>х услуг</w:t>
      </w:r>
      <w:r w:rsidR="001D2382" w:rsidRPr="00071011">
        <w:rPr>
          <w:rFonts w:ascii="Times New Roman" w:hAnsi="Times New Roman"/>
          <w:sz w:val="24"/>
          <w:szCs w:val="24"/>
        </w:rPr>
        <w:t xml:space="preserve"> (выполн</w:t>
      </w:r>
      <w:r w:rsidR="00B43A9D" w:rsidRPr="00071011">
        <w:rPr>
          <w:rFonts w:ascii="Times New Roman" w:hAnsi="Times New Roman"/>
          <w:sz w:val="24"/>
          <w:szCs w:val="24"/>
        </w:rPr>
        <w:t>ение работ), связанных</w:t>
      </w:r>
      <w:r w:rsidR="001D2382" w:rsidRPr="00071011">
        <w:rPr>
          <w:rFonts w:ascii="Times New Roman" w:hAnsi="Times New Roman"/>
          <w:sz w:val="24"/>
          <w:szCs w:val="24"/>
        </w:rPr>
        <w:t xml:space="preserve"> с поставкой Товара:</w:t>
      </w:r>
    </w:p>
    <w:p w:rsidR="001D2382" w:rsidRPr="00071011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BB4">
        <w:rPr>
          <w:rFonts w:ascii="Times New Roman" w:hAnsi="Times New Roman"/>
          <w:sz w:val="24"/>
          <w:szCs w:val="24"/>
        </w:rPr>
        <w:t>1.4.1. </w:t>
      </w:r>
      <w:r w:rsidR="00BF37DC" w:rsidRPr="002D2BB4">
        <w:rPr>
          <w:rFonts w:ascii="Times New Roman" w:hAnsi="Times New Roman"/>
          <w:sz w:val="24"/>
          <w:szCs w:val="24"/>
        </w:rPr>
        <w:t xml:space="preserve">Доставка, разгрузка Товара </w:t>
      </w:r>
      <w:r w:rsidR="002D2BB4" w:rsidRPr="002D2BB4">
        <w:rPr>
          <w:rFonts w:ascii="Times New Roman" w:hAnsi="Times New Roman"/>
          <w:sz w:val="24"/>
          <w:szCs w:val="24"/>
        </w:rPr>
        <w:t xml:space="preserve">производится </w:t>
      </w:r>
      <w:r w:rsidR="00BF37DC" w:rsidRPr="002D2BB4">
        <w:rPr>
          <w:rFonts w:ascii="Times New Roman" w:hAnsi="Times New Roman"/>
          <w:sz w:val="24"/>
          <w:szCs w:val="24"/>
        </w:rPr>
        <w:t xml:space="preserve">силами </w:t>
      </w:r>
      <w:r w:rsidR="002D2BB4" w:rsidRPr="002D2BB4">
        <w:rPr>
          <w:rFonts w:ascii="Times New Roman" w:hAnsi="Times New Roman"/>
          <w:sz w:val="24"/>
          <w:szCs w:val="24"/>
        </w:rPr>
        <w:t xml:space="preserve">и средствами </w:t>
      </w:r>
      <w:r w:rsidR="00BF37DC" w:rsidRPr="002D2BB4">
        <w:rPr>
          <w:rFonts w:ascii="Times New Roman" w:hAnsi="Times New Roman"/>
          <w:sz w:val="24"/>
          <w:szCs w:val="24"/>
        </w:rPr>
        <w:t>Поставщика</w:t>
      </w:r>
      <w:r w:rsidR="001D2382" w:rsidRPr="002D2BB4">
        <w:rPr>
          <w:rFonts w:ascii="Times New Roman" w:hAnsi="Times New Roman"/>
          <w:sz w:val="24"/>
          <w:szCs w:val="24"/>
        </w:rPr>
        <w:t>.</w:t>
      </w:r>
    </w:p>
    <w:p w:rsidR="006D2967" w:rsidRPr="00071011" w:rsidRDefault="006D2967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Pr="00071011" w:rsidRDefault="003D0D3F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2. 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b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b/>
          <w:sz w:val="24"/>
          <w:szCs w:val="24"/>
        </w:rPr>
        <w:t>и порядок расчетов</w:t>
      </w:r>
    </w:p>
    <w:p w:rsidR="001D2382" w:rsidRPr="00071011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3D0D3F" w:rsidP="00B71BC9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2.1. </w:t>
      </w:r>
      <w:r w:rsidR="001D2382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составляет ________</w:t>
      </w:r>
      <w:r w:rsidRPr="00071011">
        <w:rPr>
          <w:rFonts w:ascii="Times New Roman" w:hAnsi="Times New Roman"/>
          <w:sz w:val="24"/>
          <w:szCs w:val="24"/>
        </w:rPr>
        <w:t>______________</w:t>
      </w:r>
      <w:r w:rsidR="001D2382" w:rsidRPr="00071011">
        <w:rPr>
          <w:rFonts w:ascii="Times New Roman" w:hAnsi="Times New Roman"/>
          <w:sz w:val="24"/>
          <w:szCs w:val="24"/>
        </w:rPr>
        <w:t xml:space="preserve"> (___</w:t>
      </w:r>
      <w:r w:rsidRPr="00071011">
        <w:rPr>
          <w:rFonts w:ascii="Times New Roman" w:hAnsi="Times New Roman"/>
          <w:sz w:val="24"/>
          <w:szCs w:val="24"/>
        </w:rPr>
        <w:t>____</w:t>
      </w:r>
      <w:r w:rsidR="001D2382" w:rsidRPr="00071011">
        <w:rPr>
          <w:rFonts w:ascii="Times New Roman" w:hAnsi="Times New Roman"/>
          <w:sz w:val="24"/>
          <w:szCs w:val="24"/>
        </w:rPr>
        <w:t xml:space="preserve">) рублей, </w:t>
      </w:r>
    </w:p>
    <w:p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без НДС</w:t>
      </w:r>
      <w:r w:rsidR="009C1980" w:rsidRPr="00071011">
        <w:rPr>
          <w:rFonts w:ascii="Times New Roman" w:hAnsi="Times New Roman"/>
          <w:sz w:val="24"/>
          <w:szCs w:val="24"/>
        </w:rPr>
        <w:t>:</w:t>
      </w:r>
    </w:p>
    <w:p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t>НДС не предусмотрен на основании _________________________________.</w:t>
      </w:r>
    </w:p>
    <w:p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с НДС</w:t>
      </w:r>
      <w:r w:rsidR="009C1980" w:rsidRPr="00071011">
        <w:rPr>
          <w:rFonts w:ascii="Times New Roman" w:hAnsi="Times New Roman"/>
          <w:sz w:val="24"/>
          <w:szCs w:val="24"/>
        </w:rPr>
        <w:t>:</w:t>
      </w:r>
    </w:p>
    <w:p w:rsidR="001D2382" w:rsidRPr="00071011" w:rsidRDefault="001D2382" w:rsidP="00B71BC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в том числе НДС </w:t>
      </w:r>
      <w:r w:rsidR="00B71BC9" w:rsidRPr="00071011">
        <w:rPr>
          <w:rFonts w:ascii="Times New Roman" w:hAnsi="Times New Roman"/>
          <w:sz w:val="24"/>
          <w:szCs w:val="24"/>
        </w:rPr>
        <w:t>–</w:t>
      </w:r>
      <w:r w:rsidRPr="00071011">
        <w:rPr>
          <w:rFonts w:ascii="Times New Roman" w:hAnsi="Times New Roman"/>
          <w:sz w:val="24"/>
          <w:szCs w:val="24"/>
        </w:rPr>
        <w:t xml:space="preserve"> _____% (___ пр</w:t>
      </w:r>
      <w:r w:rsidR="003D0D3F" w:rsidRPr="00071011">
        <w:rPr>
          <w:rFonts w:ascii="Times New Roman" w:hAnsi="Times New Roman"/>
          <w:sz w:val="24"/>
          <w:szCs w:val="24"/>
        </w:rPr>
        <w:t xml:space="preserve">оцентов), _______ (___) рублей </w:t>
      </w:r>
      <w:r w:rsidRPr="00071011">
        <w:rPr>
          <w:rFonts w:ascii="Times New Roman" w:hAnsi="Times New Roman"/>
          <w:sz w:val="24"/>
          <w:szCs w:val="24"/>
        </w:rPr>
        <w:t xml:space="preserve">(далее </w:t>
      </w:r>
      <w:r w:rsidR="00E52F5E" w:rsidRPr="00071011">
        <w:rPr>
          <w:rFonts w:ascii="Times New Roman" w:hAnsi="Times New Roman"/>
          <w:sz w:val="24"/>
          <w:szCs w:val="24"/>
        </w:rPr>
        <w:t>–</w:t>
      </w:r>
      <w:r w:rsidRPr="00071011">
        <w:rPr>
          <w:rFonts w:ascii="Times New Roman" w:hAnsi="Times New Roman"/>
          <w:sz w:val="24"/>
          <w:szCs w:val="24"/>
        </w:rPr>
        <w:t xml:space="preserve"> цена</w:t>
      </w:r>
      <w:r w:rsidR="00E52F5E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).</w:t>
      </w:r>
    </w:p>
    <w:p w:rsidR="00FF391C" w:rsidRPr="00660EC0" w:rsidRDefault="00FF391C" w:rsidP="003D0D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60EC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В случае, если </w:t>
      </w:r>
      <w:r w:rsidR="003349E0" w:rsidRPr="00660EC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Договор </w:t>
      </w:r>
      <w:r w:rsidRPr="00660EC0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заключается с </w:t>
      </w:r>
      <w:r w:rsidRPr="00660EC0">
        <w:rPr>
          <w:rFonts w:ascii="Times New Roman" w:hAnsi="Times New Roman"/>
          <w:i/>
          <w:sz w:val="24"/>
          <w:szCs w:val="24"/>
          <w:lang w:eastAsia="ru-RU"/>
        </w:rPr>
        <w:t xml:space="preserve">юридическим лицом или физическим лицом, в том числе зарегистрированным в качестве индивидуального предпринимателя, то сумма, подлежащая уплате Заказчиком, уменьшается на размер налогов, сборов и иных обязательных платежей в бюджеты бюджетной системы Российской Федерации, связанных с оплатой </w:t>
      </w:r>
      <w:r w:rsidR="00EB64A5" w:rsidRPr="00660EC0">
        <w:rPr>
          <w:rFonts w:ascii="Times New Roman" w:hAnsi="Times New Roman"/>
          <w:i/>
          <w:sz w:val="24"/>
          <w:szCs w:val="24"/>
          <w:lang w:eastAsia="ru-RU"/>
        </w:rPr>
        <w:lastRenderedPageBreak/>
        <w:t>договора</w:t>
      </w:r>
      <w:r w:rsidRPr="00660EC0">
        <w:rPr>
          <w:rFonts w:ascii="Times New Roman" w:hAnsi="Times New Roman"/>
          <w:i/>
          <w:sz w:val="24"/>
          <w:szCs w:val="24"/>
          <w:lang w:eastAsia="ru-RU"/>
        </w:rPr>
        <w:t>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5F51FC" w:rsidRPr="00071011" w:rsidRDefault="003D0D3F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2.2. 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является твердой и не может измен</w:t>
      </w:r>
      <w:r w:rsidR="003841F9" w:rsidRPr="00071011">
        <w:rPr>
          <w:rFonts w:ascii="Times New Roman" w:hAnsi="Times New Roman"/>
          <w:sz w:val="24"/>
          <w:szCs w:val="24"/>
        </w:rPr>
        <w:t>яться в ходе его исполнения, за </w:t>
      </w:r>
      <w:r w:rsidR="005F51FC" w:rsidRPr="00071011">
        <w:rPr>
          <w:rFonts w:ascii="Times New Roman" w:hAnsi="Times New Roman"/>
          <w:sz w:val="24"/>
          <w:szCs w:val="24"/>
        </w:rPr>
        <w:t xml:space="preserve">исключением случаев,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. 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>включает в себя расходы, связанные с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>п</w:t>
      </w:r>
      <w:r w:rsidR="000561CF" w:rsidRPr="00071011">
        <w:rPr>
          <w:rFonts w:ascii="Times New Roman" w:hAnsi="Times New Roman"/>
          <w:sz w:val="24"/>
          <w:szCs w:val="24"/>
        </w:rPr>
        <w:t>оставкой Товара, предусмотренного</w:t>
      </w:r>
      <w:r w:rsidR="005F51FC" w:rsidRPr="00071011">
        <w:rPr>
          <w:rFonts w:ascii="Times New Roman" w:hAnsi="Times New Roman"/>
          <w:sz w:val="24"/>
          <w:szCs w:val="24"/>
        </w:rPr>
        <w:t xml:space="preserve"> </w:t>
      </w:r>
      <w:r w:rsidR="003349E0" w:rsidRPr="00071011">
        <w:rPr>
          <w:rFonts w:ascii="Times New Roman" w:hAnsi="Times New Roman"/>
          <w:sz w:val="24"/>
          <w:szCs w:val="24"/>
        </w:rPr>
        <w:t>Договором</w:t>
      </w:r>
      <w:r w:rsidR="005F51FC" w:rsidRPr="00071011">
        <w:rPr>
          <w:rFonts w:ascii="Times New Roman" w:hAnsi="Times New Roman"/>
          <w:sz w:val="24"/>
          <w:szCs w:val="24"/>
        </w:rPr>
        <w:t xml:space="preserve">, в полном объеме, </w:t>
      </w:r>
      <w:r w:rsidR="009204C8">
        <w:rPr>
          <w:rFonts w:ascii="Times New Roman" w:hAnsi="Times New Roman"/>
          <w:sz w:val="24"/>
          <w:szCs w:val="24"/>
        </w:rPr>
        <w:t xml:space="preserve">доставку, разгрузку, </w:t>
      </w:r>
      <w:r w:rsidR="005F51FC" w:rsidRPr="00071011">
        <w:rPr>
          <w:rFonts w:ascii="Times New Roman" w:hAnsi="Times New Roman"/>
          <w:sz w:val="24"/>
          <w:szCs w:val="24"/>
        </w:rPr>
        <w:t>страхование, уплату таможенных пошлин, налогов, сборов и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>других обязательных платежей.</w:t>
      </w:r>
    </w:p>
    <w:p w:rsidR="005F51FC" w:rsidRPr="00071011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2.3. </w:t>
      </w:r>
      <w:r w:rsidR="005F51FC" w:rsidRPr="00071011">
        <w:rPr>
          <w:rFonts w:ascii="Times New Roman" w:hAnsi="Times New Roman"/>
          <w:sz w:val="24"/>
          <w:szCs w:val="24"/>
        </w:rPr>
        <w:t>Поставщик проинформирован, что в соответствии с распоряжением Правите</w:t>
      </w:r>
      <w:r w:rsidRPr="00071011">
        <w:rPr>
          <w:rFonts w:ascii="Times New Roman" w:hAnsi="Times New Roman"/>
          <w:sz w:val="24"/>
          <w:szCs w:val="24"/>
        </w:rPr>
        <w:t>льства Новосибирской области от </w:t>
      </w:r>
      <w:r w:rsidR="005F51FC" w:rsidRPr="00071011">
        <w:rPr>
          <w:rFonts w:ascii="Times New Roman" w:hAnsi="Times New Roman"/>
          <w:sz w:val="24"/>
          <w:szCs w:val="24"/>
        </w:rPr>
        <w:t>14.05.201</w:t>
      </w:r>
      <w:r w:rsidRPr="00071011">
        <w:rPr>
          <w:rFonts w:ascii="Times New Roman" w:hAnsi="Times New Roman"/>
          <w:sz w:val="24"/>
          <w:szCs w:val="24"/>
        </w:rPr>
        <w:t>3 № </w:t>
      </w:r>
      <w:r w:rsidR="005F51FC" w:rsidRPr="00071011">
        <w:rPr>
          <w:rFonts w:ascii="Times New Roman" w:hAnsi="Times New Roman"/>
          <w:sz w:val="24"/>
          <w:szCs w:val="24"/>
        </w:rPr>
        <w:t>205-рп «О мерах по повышению собираемости налогов и у</w:t>
      </w:r>
      <w:r w:rsidR="000561CF" w:rsidRPr="00071011">
        <w:rPr>
          <w:rFonts w:ascii="Times New Roman" w:hAnsi="Times New Roman"/>
          <w:sz w:val="24"/>
          <w:szCs w:val="24"/>
        </w:rPr>
        <w:t>креплению налоговой дисциплины»</w:t>
      </w:r>
      <w:r w:rsidR="005F51FC" w:rsidRPr="00071011">
        <w:rPr>
          <w:rFonts w:ascii="Times New Roman" w:hAnsi="Times New Roman"/>
          <w:sz w:val="24"/>
          <w:szCs w:val="24"/>
        </w:rPr>
        <w:t xml:space="preserve"> при</w:t>
      </w:r>
      <w:r w:rsidR="008F1E01" w:rsidRPr="00071011">
        <w:rPr>
          <w:rFonts w:ascii="Times New Roman" w:hAnsi="Times New Roman"/>
          <w:sz w:val="24"/>
          <w:szCs w:val="24"/>
        </w:rPr>
        <w:t xml:space="preserve"> </w:t>
      </w:r>
      <w:r w:rsidR="005F51FC" w:rsidRPr="00071011">
        <w:rPr>
          <w:rFonts w:ascii="Times New Roman" w:hAnsi="Times New Roman"/>
          <w:sz w:val="24"/>
          <w:szCs w:val="24"/>
        </w:rPr>
        <w:t xml:space="preserve">наличии у Поставщика недоимки по налоговым платежам в бюджеты бюджетной системы Российской Федерации, превышающей сумму </w:t>
      </w:r>
      <w:r w:rsidR="0048546C" w:rsidRPr="00071011">
        <w:rPr>
          <w:rFonts w:ascii="Times New Roman" w:hAnsi="Times New Roman"/>
          <w:sz w:val="24"/>
          <w:szCs w:val="24"/>
        </w:rPr>
        <w:t>2 миллиона 250 тысяч</w:t>
      </w:r>
      <w:r w:rsidR="005F51FC" w:rsidRPr="00071011">
        <w:rPr>
          <w:rFonts w:ascii="Times New Roman" w:hAnsi="Times New Roman"/>
          <w:sz w:val="24"/>
          <w:szCs w:val="24"/>
        </w:rPr>
        <w:t xml:space="preserve"> рублей в</w:t>
      </w:r>
      <w:r w:rsidR="000561CF" w:rsidRPr="00071011">
        <w:rPr>
          <w:rFonts w:ascii="Times New Roman" w:hAnsi="Times New Roman"/>
          <w:sz w:val="24"/>
          <w:szCs w:val="24"/>
        </w:rPr>
        <w:t xml:space="preserve"> </w:t>
      </w:r>
      <w:r w:rsidR="003841F9" w:rsidRPr="00071011">
        <w:rPr>
          <w:rFonts w:ascii="Times New Roman" w:hAnsi="Times New Roman"/>
          <w:sz w:val="24"/>
          <w:szCs w:val="24"/>
        </w:rPr>
        <w:t>течение 2 </w:t>
      </w:r>
      <w:r w:rsidR="005F51FC" w:rsidRPr="00071011">
        <w:rPr>
          <w:rFonts w:ascii="Times New Roman" w:hAnsi="Times New Roman"/>
          <w:sz w:val="24"/>
          <w:szCs w:val="24"/>
        </w:rPr>
        <w:t>(двух) месяцев, информация может быть передана в</w:t>
      </w:r>
      <w:r w:rsidR="000561CF" w:rsidRPr="00071011">
        <w:rPr>
          <w:rFonts w:ascii="Times New Roman" w:hAnsi="Times New Roman"/>
          <w:sz w:val="24"/>
          <w:szCs w:val="24"/>
        </w:rPr>
        <w:t> </w:t>
      </w:r>
      <w:r w:rsidR="005F51FC" w:rsidRPr="00071011">
        <w:rPr>
          <w:rFonts w:ascii="Times New Roman" w:hAnsi="Times New Roman"/>
          <w:sz w:val="24"/>
          <w:szCs w:val="24"/>
        </w:rPr>
        <w:t xml:space="preserve">Следственное управление Следственного комитета Российской Федерации по Новосибирской области. </w:t>
      </w:r>
    </w:p>
    <w:p w:rsidR="00274EBE" w:rsidRDefault="00274EBE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6764">
        <w:rPr>
          <w:rFonts w:ascii="Times New Roman" w:hAnsi="Times New Roman"/>
          <w:sz w:val="24"/>
          <w:szCs w:val="24"/>
        </w:rPr>
        <w:t>2.4.</w:t>
      </w:r>
      <w:r w:rsidRPr="00071011">
        <w:rPr>
          <w:rFonts w:ascii="Times New Roman" w:hAnsi="Times New Roman"/>
          <w:sz w:val="24"/>
          <w:szCs w:val="24"/>
        </w:rPr>
        <w:t xml:space="preserve"> Оплата за поставленный Товар производится Заказчиком в срок не более </w:t>
      </w:r>
      <w:r w:rsidR="00BB6764">
        <w:rPr>
          <w:rFonts w:ascii="Times New Roman" w:hAnsi="Times New Roman"/>
          <w:sz w:val="24"/>
          <w:szCs w:val="24"/>
        </w:rPr>
        <w:t>10</w:t>
      </w:r>
      <w:r w:rsidRPr="00071011">
        <w:rPr>
          <w:rFonts w:ascii="Times New Roman" w:hAnsi="Times New Roman"/>
          <w:sz w:val="24"/>
          <w:szCs w:val="24"/>
        </w:rPr>
        <w:t xml:space="preserve"> (</w:t>
      </w:r>
      <w:r w:rsidR="00BB6764">
        <w:rPr>
          <w:rFonts w:ascii="Times New Roman" w:hAnsi="Times New Roman"/>
          <w:sz w:val="24"/>
          <w:szCs w:val="24"/>
        </w:rPr>
        <w:t>десять</w:t>
      </w:r>
      <w:r w:rsidRPr="00071011">
        <w:rPr>
          <w:rFonts w:ascii="Times New Roman" w:hAnsi="Times New Roman"/>
          <w:sz w:val="24"/>
          <w:szCs w:val="24"/>
        </w:rPr>
        <w:t>)</w:t>
      </w:r>
      <w:r w:rsidR="00BB6764">
        <w:rPr>
          <w:rFonts w:ascii="Times New Roman" w:hAnsi="Times New Roman"/>
          <w:sz w:val="24"/>
          <w:szCs w:val="24"/>
        </w:rPr>
        <w:t xml:space="preserve"> рабочих</w:t>
      </w:r>
      <w:r w:rsidRPr="00071011">
        <w:rPr>
          <w:rFonts w:ascii="Times New Roman" w:hAnsi="Times New Roman"/>
          <w:sz w:val="24"/>
          <w:szCs w:val="24"/>
        </w:rPr>
        <w:t xml:space="preserve"> дней с даты подписания Заказчиком товарной (товарно-транспортной) накладной.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:rsidR="00AD5BC2" w:rsidRPr="00071011" w:rsidRDefault="00AD5BC2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BC2">
        <w:rPr>
          <w:rFonts w:ascii="Times New Roman" w:hAnsi="Times New Roman"/>
          <w:sz w:val="24"/>
          <w:szCs w:val="24"/>
        </w:rPr>
        <w:t xml:space="preserve">После завершения </w:t>
      </w:r>
      <w:r>
        <w:rPr>
          <w:rFonts w:ascii="Times New Roman" w:hAnsi="Times New Roman"/>
          <w:sz w:val="24"/>
          <w:szCs w:val="24"/>
        </w:rPr>
        <w:t>поставки Товара</w:t>
      </w:r>
      <w:r w:rsidRPr="00AD5BC2">
        <w:rPr>
          <w:rFonts w:ascii="Times New Roman" w:hAnsi="Times New Roman"/>
          <w:sz w:val="24"/>
          <w:szCs w:val="24"/>
        </w:rPr>
        <w:t xml:space="preserve"> в полном </w:t>
      </w:r>
      <w:r>
        <w:rPr>
          <w:rFonts w:ascii="Times New Roman" w:hAnsi="Times New Roman"/>
          <w:sz w:val="24"/>
          <w:szCs w:val="24"/>
        </w:rPr>
        <w:t>объеме</w:t>
      </w:r>
      <w:r w:rsidRPr="00AD5BC2">
        <w:rPr>
          <w:rFonts w:ascii="Times New Roman" w:hAnsi="Times New Roman"/>
          <w:sz w:val="24"/>
          <w:szCs w:val="24"/>
        </w:rPr>
        <w:t xml:space="preserve"> Стороны подписывают акт приема-передачи товаров, оформленного по прилагаемой форме (приложение № 2 к Договору).</w:t>
      </w:r>
    </w:p>
    <w:p w:rsidR="005F51FC" w:rsidRPr="00071011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Обязательства Заказчика по оплате цены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считаются исполненными с момента списания денежных средств в размере, установленном </w:t>
      </w:r>
      <w:r w:rsidR="00F10FED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с лицевого счета Заказчика. За дальнейшее прохождение денежных средств Заказчик ответственности не несет.</w:t>
      </w:r>
    </w:p>
    <w:p w:rsidR="005F51FC" w:rsidRPr="00071011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2.5. </w:t>
      </w:r>
      <w:r w:rsidR="005F51FC" w:rsidRPr="00071011">
        <w:rPr>
          <w:rFonts w:ascii="Times New Roman" w:hAnsi="Times New Roman"/>
          <w:sz w:val="24"/>
          <w:szCs w:val="24"/>
        </w:rPr>
        <w:t xml:space="preserve">Цена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hAnsi="Times New Roman"/>
          <w:sz w:val="24"/>
          <w:szCs w:val="24"/>
        </w:rPr>
        <w:t xml:space="preserve">может быть снижена по соглашению Сторон без изменения предусмотренных </w:t>
      </w:r>
      <w:r w:rsidR="003349E0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/>
          <w:sz w:val="24"/>
          <w:szCs w:val="24"/>
        </w:rPr>
        <w:t xml:space="preserve">количества Товара, качества поставляемого Товара и иных условий </w:t>
      </w:r>
      <w:r w:rsidR="003349E0" w:rsidRPr="00071011">
        <w:rPr>
          <w:rFonts w:ascii="Times New Roman" w:hAnsi="Times New Roman"/>
          <w:sz w:val="24"/>
          <w:szCs w:val="24"/>
        </w:rPr>
        <w:t>Договора</w:t>
      </w:r>
      <w:r w:rsidR="005F51FC" w:rsidRPr="00071011">
        <w:rPr>
          <w:rFonts w:ascii="Times New Roman" w:hAnsi="Times New Roman"/>
          <w:sz w:val="24"/>
          <w:szCs w:val="24"/>
        </w:rPr>
        <w:t xml:space="preserve">. При этом Стороны составляют и подписывают дополнительное соглашение к </w:t>
      </w:r>
      <w:r w:rsidR="003349E0" w:rsidRPr="00071011">
        <w:rPr>
          <w:rFonts w:ascii="Times New Roman" w:hAnsi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/>
          <w:sz w:val="24"/>
          <w:szCs w:val="24"/>
        </w:rPr>
        <w:t>.</w:t>
      </w:r>
    </w:p>
    <w:p w:rsidR="005F51FC" w:rsidRPr="00071011" w:rsidRDefault="00006D58" w:rsidP="00071011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2.6. П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о предложению Заказчика предусмотренное </w:t>
      </w:r>
      <w:r w:rsidR="003349E0" w:rsidRPr="00071011">
        <w:rPr>
          <w:rFonts w:ascii="Times New Roman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hAnsi="Times New Roman" w:cs="Times New Roman"/>
          <w:sz w:val="24"/>
          <w:szCs w:val="24"/>
        </w:rPr>
        <w:t>количество Товара может быть увеличено или уменьшено, но не более чем на 10% (десять процентов) путем подписания Сторонами дополнительного соглашения к</w:t>
      </w:r>
      <w:r w:rsidR="00EA0184" w:rsidRPr="00071011">
        <w:rPr>
          <w:rFonts w:ascii="Times New Roman" w:hAnsi="Times New Roman" w:cs="Times New Roman"/>
          <w:sz w:val="24"/>
          <w:szCs w:val="24"/>
        </w:rPr>
        <w:t> </w:t>
      </w:r>
      <w:r w:rsidR="003349E0" w:rsidRPr="00071011">
        <w:rPr>
          <w:rFonts w:ascii="Times New Roman" w:hAnsi="Times New Roman" w:cs="Times New Roman"/>
          <w:sz w:val="24"/>
          <w:szCs w:val="24"/>
        </w:rPr>
        <w:t>Договору</w:t>
      </w:r>
      <w:r w:rsidR="005F51FC" w:rsidRPr="00071011">
        <w:rPr>
          <w:rFonts w:ascii="Times New Roman" w:hAnsi="Times New Roman" w:cs="Times New Roman"/>
          <w:sz w:val="24"/>
          <w:szCs w:val="24"/>
        </w:rPr>
        <w:t xml:space="preserve">. </w:t>
      </w:r>
      <w:r w:rsidR="007A6904" w:rsidRPr="00071011">
        <w:rPr>
          <w:rFonts w:ascii="Times New Roman" w:eastAsia="Calibri" w:hAnsi="Times New Roman" w:cs="Times New Roman"/>
          <w:sz w:val="24"/>
          <w:szCs w:val="24"/>
        </w:rPr>
        <w:t>При этом по соглашению С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пропорционально дополнительному количеству Товара исходя из</w:t>
      </w:r>
      <w:r w:rsidR="008F1E01" w:rsidRPr="00071011">
        <w:rPr>
          <w:rFonts w:ascii="Times New Roman" w:eastAsia="Calibri" w:hAnsi="Times New Roman" w:cs="Times New Roman"/>
          <w:sz w:val="24"/>
          <w:szCs w:val="24"/>
        </w:rPr>
        <w:t> 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установленной в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Договоре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цены единицы Товара, но не более чем на </w:t>
      </w:r>
      <w:r w:rsidR="005F51FC" w:rsidRPr="00071011">
        <w:rPr>
          <w:rFonts w:ascii="Times New Roman" w:hAnsi="Times New Roman" w:cs="Times New Roman"/>
          <w:sz w:val="24"/>
          <w:szCs w:val="24"/>
        </w:rPr>
        <w:t>10% (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десять процентов) цены </w:t>
      </w:r>
      <w:r w:rsidR="00F10FED" w:rsidRPr="00071011">
        <w:rPr>
          <w:rFonts w:ascii="Times New Roman" w:eastAsia="Calibri" w:hAnsi="Times New Roman" w:cs="Times New Roman"/>
          <w:sz w:val="24"/>
          <w:szCs w:val="24"/>
        </w:rPr>
        <w:t>Договора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. При уменьшении предусмотренного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Договором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количества Товара Стороны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 xml:space="preserve">обязаны уменьшить цену </w:t>
      </w:r>
      <w:r w:rsidR="003349E0" w:rsidRPr="00071011">
        <w:rPr>
          <w:rFonts w:ascii="Times New Roman" w:eastAsia="Calibri" w:hAnsi="Times New Roman" w:cs="Times New Roman"/>
          <w:sz w:val="24"/>
          <w:szCs w:val="24"/>
        </w:rPr>
        <w:t xml:space="preserve">Договора </w:t>
      </w:r>
      <w:r w:rsidR="005F51FC" w:rsidRPr="00071011">
        <w:rPr>
          <w:rFonts w:ascii="Times New Roman" w:eastAsia="Calibri" w:hAnsi="Times New Roman" w:cs="Times New Roman"/>
          <w:sz w:val="24"/>
          <w:szCs w:val="24"/>
        </w:rPr>
        <w:t>исходя из цены единицы Товара.</w:t>
      </w:r>
    </w:p>
    <w:p w:rsidR="0019066E" w:rsidRPr="00071011" w:rsidRDefault="0019066E" w:rsidP="007801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6487">
        <w:rPr>
          <w:rFonts w:ascii="Times New Roman" w:hAnsi="Times New Roman"/>
          <w:b/>
          <w:sz w:val="24"/>
          <w:szCs w:val="24"/>
        </w:rPr>
        <w:t>3.</w:t>
      </w:r>
      <w:r w:rsidR="008F1E01" w:rsidRPr="00C96487">
        <w:rPr>
          <w:rFonts w:ascii="Times New Roman" w:hAnsi="Times New Roman"/>
          <w:b/>
          <w:sz w:val="24"/>
          <w:szCs w:val="24"/>
        </w:rPr>
        <w:t> </w:t>
      </w:r>
      <w:r w:rsidRPr="00C96487">
        <w:rPr>
          <w:rFonts w:ascii="Times New Roman" w:hAnsi="Times New Roman"/>
          <w:b/>
          <w:sz w:val="24"/>
          <w:szCs w:val="24"/>
        </w:rPr>
        <w:t>Порядок поставки Товара</w:t>
      </w: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323C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3.1. Поставка Товара осуществляется силами и средствами Поставщика по адресу: </w:t>
      </w:r>
      <w:r w:rsidR="00C96487" w:rsidRPr="00C96487">
        <w:rPr>
          <w:rFonts w:ascii="Times New Roman" w:hAnsi="Times New Roman"/>
          <w:sz w:val="24"/>
          <w:szCs w:val="24"/>
        </w:rPr>
        <w:t>г. Новосибирск, ул. Тимирязева, 71</w:t>
      </w:r>
      <w:r w:rsidR="00C96487">
        <w:rPr>
          <w:rFonts w:ascii="Times New Roman" w:hAnsi="Times New Roman"/>
          <w:sz w:val="24"/>
          <w:szCs w:val="24"/>
        </w:rPr>
        <w:t>,</w:t>
      </w:r>
      <w:r w:rsidR="00C96487" w:rsidRPr="00C96487">
        <w:rPr>
          <w:rFonts w:ascii="Times New Roman" w:hAnsi="Times New Roman"/>
          <w:sz w:val="24"/>
          <w:szCs w:val="24"/>
        </w:rPr>
        <w:t xml:space="preserve"> многофункциональный ветеринарный центр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006D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3.2. </w:t>
      </w:r>
      <w:r w:rsidR="001D2382" w:rsidRPr="00071011">
        <w:rPr>
          <w:rFonts w:ascii="Times New Roman" w:hAnsi="Times New Roman"/>
          <w:sz w:val="24"/>
          <w:szCs w:val="24"/>
        </w:rPr>
        <w:t>Доставка Товара до места передачи Товара производится силами и средствами Поставщика.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3.3. Товар должен иметь упаковку, предотвращающую </w:t>
      </w:r>
      <w:proofErr w:type="gramStart"/>
      <w:r w:rsidRPr="00071011">
        <w:rPr>
          <w:rFonts w:ascii="Times New Roman" w:hAnsi="Times New Roman"/>
          <w:sz w:val="24"/>
          <w:szCs w:val="24"/>
        </w:rPr>
        <w:t>его</w:t>
      </w:r>
      <w:proofErr w:type="gramEnd"/>
      <w:r w:rsidRPr="00071011">
        <w:rPr>
          <w:rFonts w:ascii="Times New Roman" w:hAnsi="Times New Roman"/>
          <w:sz w:val="24"/>
          <w:szCs w:val="24"/>
        </w:rPr>
        <w:t xml:space="preserve"> порчу при транспортировке.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:rsidR="001D2382" w:rsidRPr="00071011" w:rsidRDefault="007A69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3.4. Не позднее</w:t>
      </w:r>
      <w:r w:rsidR="001D2382" w:rsidRPr="00071011">
        <w:rPr>
          <w:rFonts w:ascii="Times New Roman" w:hAnsi="Times New Roman"/>
          <w:sz w:val="24"/>
          <w:szCs w:val="24"/>
        </w:rPr>
        <w:t xml:space="preserve"> чем за </w:t>
      </w:r>
      <w:r w:rsidR="005341A9">
        <w:rPr>
          <w:rFonts w:ascii="Times New Roman" w:hAnsi="Times New Roman"/>
          <w:sz w:val="24"/>
          <w:szCs w:val="24"/>
        </w:rPr>
        <w:t>1 (один)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</w:t>
      </w:r>
      <w:r w:rsidR="00B21308" w:rsidRPr="00071011">
        <w:rPr>
          <w:rFonts w:ascii="Times New Roman" w:hAnsi="Times New Roman"/>
          <w:sz w:val="24"/>
          <w:szCs w:val="24"/>
        </w:rPr>
        <w:t>чи</w:t>
      </w:r>
      <w:r w:rsidR="005341A9">
        <w:rPr>
          <w:rFonts w:ascii="Times New Roman" w:hAnsi="Times New Roman"/>
          <w:sz w:val="24"/>
          <w:szCs w:val="24"/>
        </w:rPr>
        <w:t>й</w:t>
      </w:r>
      <w:r w:rsidR="00B21308" w:rsidRPr="00071011">
        <w:rPr>
          <w:rFonts w:ascii="Times New Roman" w:hAnsi="Times New Roman"/>
          <w:sz w:val="24"/>
          <w:szCs w:val="24"/>
        </w:rPr>
        <w:t xml:space="preserve"> д</w:t>
      </w:r>
      <w:r w:rsidR="005341A9">
        <w:rPr>
          <w:rFonts w:ascii="Times New Roman" w:hAnsi="Times New Roman"/>
          <w:sz w:val="24"/>
          <w:szCs w:val="24"/>
        </w:rPr>
        <w:t>ень</w:t>
      </w:r>
      <w:r w:rsidR="00B21308" w:rsidRPr="00071011">
        <w:rPr>
          <w:rFonts w:ascii="Times New Roman" w:hAnsi="Times New Roman"/>
          <w:sz w:val="24"/>
          <w:szCs w:val="24"/>
        </w:rPr>
        <w:t xml:space="preserve"> до дня доставки Товара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Поставщик обязан согласовать с представителем Заказчика дату и время доставки Товара. </w:t>
      </w:r>
    </w:p>
    <w:p w:rsidR="001D2382" w:rsidRPr="00071011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3.5. В день поставки Поставщик одновременно с Товаром должен передать Заказчику сопроводительные документы, относящиеся к Товару, указанные в</w:t>
      </w:r>
      <w:r w:rsidR="00EA0184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п.</w:t>
      </w:r>
      <w:r w:rsidR="00EA0184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6.2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товарную (товарно-транспортную) накладную и акт приема-передачи товара, счет, счет-фактуру.</w:t>
      </w:r>
    </w:p>
    <w:p w:rsidR="001D2382" w:rsidRPr="00071011" w:rsidRDefault="001D2382" w:rsidP="00AF02E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:rsidR="00997DAD" w:rsidRDefault="00997DAD" w:rsidP="00997D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 Поставка Товара осуществляется партиями по наименованию и в количестве, указанном в заявках Заказчика. Период поставки: с момента заключения Договора по 31 декабря 2019г.</w:t>
      </w:r>
    </w:p>
    <w:p w:rsidR="00997DAD" w:rsidRDefault="00997DAD" w:rsidP="00997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формирует заявку в соответствии со своей потребностью в Товаре.</w:t>
      </w:r>
    </w:p>
    <w:p w:rsidR="00997DAD" w:rsidRDefault="00997DAD" w:rsidP="00997D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Поставка Товара осущес</w:t>
      </w:r>
      <w:r w:rsidR="002E7FDA">
        <w:rPr>
          <w:rFonts w:ascii="Times New Roman" w:hAnsi="Times New Roman"/>
          <w:sz w:val="24"/>
          <w:szCs w:val="24"/>
        </w:rPr>
        <w:t xml:space="preserve">твляется Поставщиком в течение </w:t>
      </w:r>
      <w:r w:rsidR="00E5464D">
        <w:rPr>
          <w:rFonts w:ascii="Times New Roman" w:hAnsi="Times New Roman"/>
          <w:sz w:val="24"/>
          <w:szCs w:val="24"/>
        </w:rPr>
        <w:t>15 (пятнадцати</w:t>
      </w:r>
      <w:r>
        <w:rPr>
          <w:rFonts w:ascii="Times New Roman" w:hAnsi="Times New Roman"/>
          <w:sz w:val="24"/>
          <w:szCs w:val="24"/>
        </w:rPr>
        <w:t xml:space="preserve">) календарных дней с момента передачи ему заявки. </w:t>
      </w:r>
    </w:p>
    <w:p w:rsidR="00997DAD" w:rsidRDefault="00997DAD" w:rsidP="00997DA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может быть передана Заказчиком как в устной форме (по телефону ________), так и в письменной (нарочным, по электронной почте _______, по факсу ________).</w:t>
      </w:r>
    </w:p>
    <w:p w:rsidR="00997DAD" w:rsidRDefault="00997DAD" w:rsidP="00997D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отказе Поставщика от поставки Товара Заказчиком составляется акт об отказе в поставке Товара. В данный акт вносятся сведения о дате и времени отказа, наименовании и количестве Товара, о причинах отказа, о фамилии, имени, отчестве (при наличии) и должности лица, принимающего заявку. </w:t>
      </w:r>
    </w:p>
    <w:p w:rsidR="00997DAD" w:rsidRDefault="00997DAD" w:rsidP="00997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просрочки поставки Товара Заказчик составляет акт о просрочке поставки Товара, в котором указываются сведения о времени заказа и времени просрочки поставки Товара. </w:t>
      </w:r>
    </w:p>
    <w:p w:rsidR="00997DAD" w:rsidRDefault="00997DAD" w:rsidP="00997D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Данные акты являются основаниями для применения к Поставщику мер ответственности, предусмотренных Договором.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D2382" w:rsidRPr="00071011" w:rsidRDefault="00B21308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4. 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Порядок </w:t>
      </w:r>
      <w:r w:rsidR="00EC768D" w:rsidRPr="00071011">
        <w:rPr>
          <w:rFonts w:ascii="Times New Roman" w:hAnsi="Times New Roman"/>
          <w:b/>
          <w:sz w:val="24"/>
          <w:szCs w:val="24"/>
        </w:rPr>
        <w:t xml:space="preserve">сдачи и </w:t>
      </w:r>
      <w:r w:rsidR="001D2382" w:rsidRPr="00071011">
        <w:rPr>
          <w:rFonts w:ascii="Times New Roman" w:hAnsi="Times New Roman"/>
          <w:b/>
          <w:sz w:val="24"/>
          <w:szCs w:val="24"/>
        </w:rPr>
        <w:t>приемки поставляемого Товара</w:t>
      </w:r>
    </w:p>
    <w:p w:rsidR="001D2382" w:rsidRPr="00071011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01805" w:rsidRPr="00071011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4.1. </w:t>
      </w:r>
      <w:r w:rsidR="00101805" w:rsidRPr="00071011">
        <w:rPr>
          <w:rFonts w:ascii="Times New Roman" w:hAnsi="Times New Roman"/>
          <w:sz w:val="24"/>
          <w:szCs w:val="24"/>
        </w:rPr>
        <w:t xml:space="preserve">Приемка Товара осуществляется в месте поставки Товара. Приемка осуществляется уполномоченным представителем Заказчика. Представители Поставщика вправе присутствовать при проведении приемки. 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>Заказчик вправе создать приемочную комиссию для</w:t>
      </w:r>
      <w:r w:rsidR="007801E2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проверки соответствия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  <w:lang w:eastAsia="ru-RU"/>
        </w:rPr>
        <w:t>Договором</w:t>
      </w:r>
      <w:r w:rsidR="00101805" w:rsidRPr="0007101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2382" w:rsidRPr="00071011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Приемка Товара осуществляется путем передачи </w:t>
      </w:r>
      <w:r w:rsidR="003C3299" w:rsidRPr="00071011">
        <w:rPr>
          <w:rFonts w:ascii="Times New Roman" w:hAnsi="Times New Roman" w:cs="Times New Roman"/>
          <w:sz w:val="24"/>
          <w:szCs w:val="24"/>
        </w:rPr>
        <w:t xml:space="preserve">Поставщиком </w:t>
      </w:r>
      <w:r w:rsidR="001D2382" w:rsidRPr="00071011">
        <w:rPr>
          <w:rFonts w:ascii="Times New Roman" w:hAnsi="Times New Roman" w:cs="Times New Roman"/>
          <w:sz w:val="24"/>
          <w:szCs w:val="24"/>
        </w:rPr>
        <w:t>Товара</w:t>
      </w:r>
      <w:r w:rsidR="00730639" w:rsidRPr="00071011">
        <w:rPr>
          <w:rFonts w:ascii="Times New Roman" w:hAnsi="Times New Roman" w:cs="Times New Roman"/>
          <w:sz w:val="24"/>
          <w:szCs w:val="24"/>
        </w:rPr>
        <w:t xml:space="preserve"> и</w:t>
      </w:r>
      <w:r w:rsidR="006D2967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071011">
        <w:rPr>
          <w:rFonts w:ascii="Times New Roman" w:hAnsi="Times New Roman" w:cs="Times New Roman"/>
          <w:sz w:val="24"/>
          <w:szCs w:val="24"/>
        </w:rPr>
        <w:t xml:space="preserve"> качество Товара,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указанных в п. 6.2 </w:t>
      </w:r>
      <w:r w:rsidR="00B55485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и </w:t>
      </w:r>
      <w:r w:rsidRPr="00071011">
        <w:rPr>
          <w:rFonts w:ascii="Times New Roman" w:hAnsi="Times New Roman" w:cs="Times New Roman"/>
          <w:sz w:val="24"/>
          <w:szCs w:val="24"/>
        </w:rPr>
        <w:t>оформленных в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подписан</w:t>
      </w:r>
      <w:r w:rsidR="003C3299" w:rsidRPr="00071011">
        <w:rPr>
          <w:rFonts w:ascii="Times New Roman" w:hAnsi="Times New Roman" w:cs="Times New Roman"/>
          <w:sz w:val="24"/>
          <w:szCs w:val="24"/>
        </w:rPr>
        <w:t>ной со стороны Поставщика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 товарной (товарно-транспортной) накладной и</w:t>
      </w:r>
      <w:r w:rsidR="007A6904" w:rsidRPr="00071011">
        <w:rPr>
          <w:rFonts w:ascii="Times New Roman" w:hAnsi="Times New Roman" w:cs="Times New Roman"/>
          <w:sz w:val="24"/>
          <w:szCs w:val="24"/>
        </w:rPr>
        <w:t> </w:t>
      </w:r>
      <w:r w:rsidR="001D2382" w:rsidRPr="00071011">
        <w:rPr>
          <w:rFonts w:ascii="Times New Roman" w:hAnsi="Times New Roman" w:cs="Times New Roman"/>
          <w:sz w:val="24"/>
          <w:szCs w:val="24"/>
        </w:rPr>
        <w:t>(ил</w:t>
      </w:r>
      <w:r w:rsidR="00101805" w:rsidRPr="00071011">
        <w:rPr>
          <w:rFonts w:ascii="Times New Roman" w:hAnsi="Times New Roman" w:cs="Times New Roman"/>
          <w:sz w:val="24"/>
          <w:szCs w:val="24"/>
        </w:rPr>
        <w:t>и) акта приема-передачи товаров,</w:t>
      </w:r>
      <w:r w:rsidR="00071011" w:rsidRPr="00071011">
        <w:rPr>
          <w:rFonts w:ascii="Times New Roman" w:hAnsi="Times New Roman"/>
          <w:sz w:val="24"/>
          <w:szCs w:val="24"/>
        </w:rPr>
        <w:t xml:space="preserve"> </w:t>
      </w:r>
      <w:r w:rsidR="00101805" w:rsidRPr="00071011">
        <w:rPr>
          <w:rFonts w:ascii="Times New Roman" w:hAnsi="Times New Roman" w:cs="Times New Roman"/>
          <w:sz w:val="24"/>
          <w:szCs w:val="24"/>
        </w:rPr>
        <w:t>проверки целостности упаковки, вскрытии упаковки (в случае, если Товар поставляется в упаковке), осмотра Товара на предмет сколов, трещин, внешних повреждений.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Приемка Товара производится в срок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не п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ревышающий </w:t>
      </w:r>
      <w:r w:rsidR="00705546" w:rsidRPr="00705546">
        <w:rPr>
          <w:rFonts w:ascii="Times New Roman" w:hAnsi="Times New Roman" w:cs="Times New Roman"/>
          <w:sz w:val="24"/>
          <w:szCs w:val="24"/>
        </w:rPr>
        <w:t>3 (трех)</w:t>
      </w:r>
      <w:r w:rsidR="00CD50B8" w:rsidRPr="00071011">
        <w:rPr>
          <w:rFonts w:ascii="Times New Roman" w:hAnsi="Times New Roman" w:cs="Times New Roman"/>
          <w:sz w:val="24"/>
          <w:szCs w:val="24"/>
        </w:rPr>
        <w:t xml:space="preserve"> рабочих дней с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CD50B8" w:rsidRPr="00071011">
        <w:rPr>
          <w:rFonts w:ascii="Times New Roman" w:hAnsi="Times New Roman" w:cs="Times New Roman"/>
          <w:sz w:val="24"/>
          <w:szCs w:val="24"/>
        </w:rPr>
        <w:t>момента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передачи Товара</w:t>
      </w:r>
      <w:r w:rsidR="007A6904" w:rsidRPr="00071011">
        <w:rPr>
          <w:rFonts w:ascii="Times New Roman" w:hAnsi="Times New Roman" w:cs="Times New Roman"/>
          <w:sz w:val="24"/>
          <w:szCs w:val="24"/>
        </w:rPr>
        <w:t>,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 по адресу, указанному в п.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085092" w:rsidRPr="00071011">
        <w:rPr>
          <w:rFonts w:ascii="Times New Roman" w:hAnsi="Times New Roman" w:cs="Times New Roman"/>
          <w:sz w:val="24"/>
          <w:szCs w:val="24"/>
        </w:rPr>
        <w:t xml:space="preserve">3.1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01805" w:rsidRPr="00071011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071011">
        <w:rPr>
          <w:rFonts w:ascii="Times New Roman" w:hAnsi="Times New Roman" w:cs="Times New Roman"/>
          <w:sz w:val="24"/>
          <w:szCs w:val="24"/>
        </w:rPr>
        <w:t>единиц</w:t>
      </w:r>
      <w:r w:rsidR="007A6904" w:rsidRPr="00071011">
        <w:rPr>
          <w:rFonts w:ascii="Times New Roman" w:hAnsi="Times New Roman" w:cs="Times New Roman"/>
          <w:sz w:val="24"/>
          <w:szCs w:val="24"/>
        </w:rPr>
        <w:t xml:space="preserve"> Т</w:t>
      </w:r>
      <w:r w:rsidRPr="00071011">
        <w:rPr>
          <w:rFonts w:ascii="Times New Roman" w:hAnsi="Times New Roman" w:cs="Times New Roman"/>
          <w:sz w:val="24"/>
          <w:szCs w:val="24"/>
        </w:rPr>
        <w:t xml:space="preserve">овара и сопоставления полученного количества с </w:t>
      </w:r>
      <w:r w:rsidR="001E26EF" w:rsidRPr="00071011">
        <w:rPr>
          <w:rFonts w:ascii="Times New Roman" w:hAnsi="Times New Roman" w:cs="Times New Roman"/>
          <w:sz w:val="24"/>
          <w:szCs w:val="24"/>
        </w:rPr>
        <w:t>количеством</w:t>
      </w:r>
      <w:r w:rsidRPr="00071011">
        <w:rPr>
          <w:rFonts w:ascii="Times New Roman" w:hAnsi="Times New Roman" w:cs="Times New Roman"/>
          <w:sz w:val="24"/>
          <w:szCs w:val="24"/>
        </w:rPr>
        <w:t xml:space="preserve"> Товара, указанным в </w:t>
      </w:r>
      <w:r w:rsidR="00A86866" w:rsidRPr="00071011">
        <w:rPr>
          <w:rFonts w:ascii="Times New Roman" w:hAnsi="Times New Roman" w:cs="Times New Roman"/>
          <w:sz w:val="24"/>
          <w:szCs w:val="24"/>
        </w:rPr>
        <w:t>п</w:t>
      </w:r>
      <w:r w:rsidR="001E26EF" w:rsidRPr="00071011">
        <w:rPr>
          <w:rFonts w:ascii="Times New Roman" w:hAnsi="Times New Roman" w:cs="Times New Roman"/>
          <w:sz w:val="24"/>
          <w:szCs w:val="24"/>
        </w:rPr>
        <w:t>риложении №</w:t>
      </w:r>
      <w:r w:rsidR="007801E2" w:rsidRPr="00071011">
        <w:rPr>
          <w:rFonts w:ascii="Times New Roman" w:hAnsi="Times New Roman" w:cs="Times New Roman"/>
          <w:sz w:val="24"/>
          <w:szCs w:val="24"/>
        </w:rPr>
        <w:t> </w:t>
      </w:r>
      <w:r w:rsidR="001E26EF" w:rsidRPr="00071011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B23889" w:rsidRPr="00071011">
        <w:rPr>
          <w:rFonts w:ascii="Times New Roman" w:hAnsi="Times New Roman" w:cs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 w:cs="Times New Roman"/>
          <w:sz w:val="24"/>
          <w:szCs w:val="24"/>
        </w:rPr>
        <w:t>у</w:t>
      </w:r>
      <w:r w:rsidR="001E26EF" w:rsidRPr="00071011">
        <w:rPr>
          <w:rFonts w:ascii="Times New Roman" w:hAnsi="Times New Roman" w:cs="Times New Roman"/>
          <w:sz w:val="24"/>
          <w:szCs w:val="24"/>
        </w:rPr>
        <w:t>. Одновременно проверяется соответствие наименования, ассор</w:t>
      </w:r>
      <w:r w:rsidR="007A6904" w:rsidRPr="00071011">
        <w:rPr>
          <w:rFonts w:ascii="Times New Roman" w:hAnsi="Times New Roman" w:cs="Times New Roman"/>
          <w:sz w:val="24"/>
          <w:szCs w:val="24"/>
        </w:rPr>
        <w:t>тимента и комплектности Товара.</w:t>
      </w:r>
    </w:p>
    <w:p w:rsidR="001E26EF" w:rsidRPr="00071011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При приемке Товара по качеству Заказчик вправе осуществить выборочную проверку качества Товара. В случае</w:t>
      </w:r>
      <w:r w:rsidR="000F10D9" w:rsidRPr="00071011">
        <w:rPr>
          <w:rFonts w:ascii="Times New Roman" w:hAnsi="Times New Roman" w:cs="Times New Roman"/>
          <w:sz w:val="24"/>
          <w:szCs w:val="24"/>
        </w:rPr>
        <w:t>,</w:t>
      </w:r>
      <w:r w:rsidRPr="00071011">
        <w:rPr>
          <w:rFonts w:ascii="Times New Roman" w:hAnsi="Times New Roman" w:cs="Times New Roman"/>
          <w:sz w:val="24"/>
          <w:szCs w:val="24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</w:t>
      </w:r>
      <w:r w:rsidR="00B55485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Pr="00071011">
        <w:rPr>
          <w:rFonts w:ascii="Times New Roman" w:hAnsi="Times New Roman" w:cs="Times New Roman"/>
          <w:sz w:val="24"/>
          <w:szCs w:val="24"/>
        </w:rPr>
        <w:t>, результаты такой проверки ра</w:t>
      </w:r>
      <w:r w:rsidR="007A6904" w:rsidRPr="00071011">
        <w:rPr>
          <w:rFonts w:ascii="Times New Roman" w:hAnsi="Times New Roman" w:cs="Times New Roman"/>
          <w:sz w:val="24"/>
          <w:szCs w:val="24"/>
        </w:rPr>
        <w:t>спространяются на всю поставку.</w:t>
      </w:r>
    </w:p>
    <w:p w:rsidR="001D2382" w:rsidRPr="00071011" w:rsidRDefault="00EA01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4.3. </w:t>
      </w:r>
      <w:r w:rsidR="001D2382" w:rsidRPr="00071011">
        <w:rPr>
          <w:rFonts w:ascii="Times New Roman" w:hAnsi="Times New Roman"/>
          <w:sz w:val="24"/>
          <w:szCs w:val="24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071011">
        <w:rPr>
          <w:rFonts w:ascii="Times New Roman" w:hAnsi="Times New Roman"/>
          <w:sz w:val="24"/>
          <w:szCs w:val="24"/>
        </w:rPr>
        <w:t>актом, подписанным Заказчиком в</w:t>
      </w:r>
      <w:r w:rsidR="002975CD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одностороннем порядке.</w:t>
      </w:r>
    </w:p>
    <w:p w:rsidR="001E26EF" w:rsidRPr="00071011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Товар должен быть поставлен полностью. Заказчик вправе отказаться от приемки части Товара.</w:t>
      </w:r>
    </w:p>
    <w:p w:rsidR="001D2382" w:rsidRPr="00071011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bCs/>
          <w:sz w:val="24"/>
          <w:szCs w:val="24"/>
        </w:rPr>
        <w:t>4.4.</w:t>
      </w:r>
      <w:r w:rsidR="00E44065" w:rsidRPr="00071011">
        <w:rPr>
          <w:rFonts w:ascii="Times New Roman" w:hAnsi="Times New Roman"/>
          <w:bCs/>
          <w:sz w:val="24"/>
          <w:szCs w:val="24"/>
        </w:rPr>
        <w:t> </w:t>
      </w:r>
      <w:r w:rsidRPr="00071011">
        <w:rPr>
          <w:rFonts w:ascii="Times New Roman" w:hAnsi="Times New Roman"/>
          <w:bCs/>
          <w:sz w:val="24"/>
          <w:szCs w:val="24"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:rsidR="001D2382" w:rsidRPr="00071011" w:rsidRDefault="001D2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выявлении несоответствия наименований, количества и качества Товара Заказчик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течение 2</w:t>
      </w:r>
      <w:r w:rsidR="00415F76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(двух) рабочих дней с момента такого выявления направляет Поставщику </w:t>
      </w:r>
      <w:r w:rsidRPr="00071011">
        <w:rPr>
          <w:rFonts w:ascii="Times New Roman" w:hAnsi="Times New Roman"/>
          <w:sz w:val="24"/>
          <w:szCs w:val="24"/>
        </w:rPr>
        <w:lastRenderedPageBreak/>
        <w:t>письменное уведомление (претензию) о необходимости замены или допоставки Това</w:t>
      </w:r>
      <w:r w:rsidR="00EA0184" w:rsidRPr="00071011">
        <w:rPr>
          <w:rFonts w:ascii="Times New Roman" w:hAnsi="Times New Roman"/>
          <w:sz w:val="24"/>
          <w:szCs w:val="24"/>
        </w:rPr>
        <w:t>ра в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EA0184" w:rsidRPr="00071011">
        <w:rPr>
          <w:rFonts w:ascii="Times New Roman" w:hAnsi="Times New Roman"/>
          <w:sz w:val="24"/>
          <w:szCs w:val="24"/>
        </w:rPr>
        <w:t>соответствии с п. </w:t>
      </w:r>
      <w:r w:rsidRPr="00071011">
        <w:rPr>
          <w:rFonts w:ascii="Times New Roman" w:hAnsi="Times New Roman"/>
          <w:sz w:val="24"/>
          <w:szCs w:val="24"/>
        </w:rPr>
        <w:t xml:space="preserve">11.1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 Поставщик обязан безвозмездно устранить недостатки Товара в течение </w:t>
      </w:r>
      <w:r w:rsidR="00705546" w:rsidRPr="00705546">
        <w:rPr>
          <w:rFonts w:ascii="Times New Roman" w:hAnsi="Times New Roman"/>
          <w:sz w:val="24"/>
          <w:szCs w:val="24"/>
        </w:rPr>
        <w:t>3 (трех)</w:t>
      </w:r>
      <w:r w:rsidR="001D2382" w:rsidRPr="00071011">
        <w:rPr>
          <w:rFonts w:ascii="Times New Roman" w:hAnsi="Times New Roman"/>
          <w:sz w:val="24"/>
          <w:szCs w:val="24"/>
        </w:rPr>
        <w:t xml:space="preserve"> календарных дней с момента письменного уведомления о них Заказчиком.</w:t>
      </w:r>
    </w:p>
    <w:p w:rsidR="001E26EF" w:rsidRPr="00071011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случае</w:t>
      </w:r>
      <w:r w:rsidR="000F10D9" w:rsidRPr="00071011">
        <w:rPr>
          <w:rFonts w:ascii="Times New Roman" w:hAnsi="Times New Roman"/>
          <w:sz w:val="24"/>
          <w:szCs w:val="24"/>
        </w:rPr>
        <w:t>,</w:t>
      </w:r>
      <w:r w:rsidRPr="00071011">
        <w:rPr>
          <w:rFonts w:ascii="Times New Roman" w:hAnsi="Times New Roman"/>
          <w:sz w:val="24"/>
          <w:szCs w:val="24"/>
        </w:rPr>
        <w:t xml:space="preserve"> если Поставщик не согласен с предъявляемой Заказчиком претензией о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(демонтажем) Товара для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экспертиз</w:t>
      </w:r>
      <w:r w:rsidR="00415F76" w:rsidRPr="00071011">
        <w:rPr>
          <w:rFonts w:ascii="Times New Roman" w:hAnsi="Times New Roman"/>
          <w:sz w:val="24"/>
          <w:szCs w:val="24"/>
        </w:rPr>
        <w:t>ы, осуществляется Поставщиком.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19"/>
      <w:bookmarkEnd w:id="0"/>
      <w:r w:rsidRPr="00071011">
        <w:rPr>
          <w:rFonts w:ascii="Times New Roman" w:hAnsi="Times New Roman"/>
          <w:sz w:val="24"/>
          <w:szCs w:val="24"/>
        </w:rPr>
        <w:t>4.6. 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поставки некомплектного Товара Поставщик обязан доукомплектовать Товар или заменить Товаром надлежащего качества в течение </w:t>
      </w:r>
      <w:r w:rsidR="00705546" w:rsidRPr="00705546">
        <w:rPr>
          <w:rFonts w:ascii="Times New Roman" w:hAnsi="Times New Roman"/>
          <w:sz w:val="24"/>
          <w:szCs w:val="24"/>
        </w:rPr>
        <w:t>3 (трех)</w:t>
      </w:r>
      <w:r w:rsidR="001D2382" w:rsidRPr="00071011">
        <w:rPr>
          <w:rFonts w:ascii="Times New Roman" w:hAnsi="Times New Roman"/>
          <w:sz w:val="24"/>
          <w:szCs w:val="24"/>
        </w:rPr>
        <w:t xml:space="preserve"> календарных дней с</w:t>
      </w:r>
      <w:r w:rsidR="002975C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момента письменного уведомления о н</w:t>
      </w:r>
      <w:r w:rsidR="004D6328" w:rsidRPr="00071011">
        <w:rPr>
          <w:rFonts w:ascii="Times New Roman" w:hAnsi="Times New Roman"/>
          <w:sz w:val="24"/>
          <w:szCs w:val="24"/>
        </w:rPr>
        <w:t>ем</w:t>
      </w:r>
      <w:r w:rsidR="001D2382" w:rsidRPr="00071011">
        <w:rPr>
          <w:rFonts w:ascii="Times New Roman" w:hAnsi="Times New Roman"/>
          <w:sz w:val="24"/>
          <w:szCs w:val="24"/>
        </w:rPr>
        <w:t xml:space="preserve"> Заказчиком.</w:t>
      </w:r>
    </w:p>
    <w:p w:rsidR="001D2382" w:rsidRPr="00071011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4.7. </w:t>
      </w:r>
      <w:r w:rsidR="001D2382" w:rsidRPr="00071011">
        <w:rPr>
          <w:rFonts w:ascii="Times New Roman" w:hAnsi="Times New Roman"/>
          <w:sz w:val="24"/>
          <w:szCs w:val="24"/>
        </w:rPr>
        <w:t>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1D2382" w:rsidRPr="00071011" w:rsidRDefault="00E4406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4.8. 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Для проверки 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соответствия качества поставленного Товара требованиям, установленным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приложениями к нему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, Заказчик </w:t>
      </w:r>
      <w:r w:rsidR="00DD09C8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3C3299" w:rsidRPr="00071011" w:rsidRDefault="002726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</w:t>
      </w:r>
      <w:r w:rsidR="00E44065" w:rsidRPr="00071011">
        <w:rPr>
          <w:rFonts w:ascii="Times New Roman" w:hAnsi="Times New Roman"/>
          <w:sz w:val="24"/>
          <w:szCs w:val="24"/>
        </w:rPr>
        <w:t>.9. </w:t>
      </w:r>
      <w:r w:rsidR="003C3299" w:rsidRPr="00071011">
        <w:rPr>
          <w:rFonts w:ascii="Times New Roman" w:hAnsi="Times New Roman"/>
          <w:sz w:val="24"/>
          <w:szCs w:val="24"/>
        </w:rPr>
        <w:t xml:space="preserve">При отсутствии у Заказчика претензий по количеству и качеству поставленного Товара Заказчик в течение </w:t>
      </w:r>
      <w:r w:rsidR="00705546" w:rsidRPr="00705546">
        <w:rPr>
          <w:rFonts w:ascii="Times New Roman" w:hAnsi="Times New Roman"/>
          <w:sz w:val="24"/>
          <w:szCs w:val="24"/>
        </w:rPr>
        <w:t>1 (одного) рабочего дня</w:t>
      </w:r>
      <w:r w:rsidR="004D6328" w:rsidRPr="00071011">
        <w:rPr>
          <w:rFonts w:ascii="Times New Roman" w:hAnsi="Times New Roman"/>
          <w:sz w:val="24"/>
          <w:szCs w:val="24"/>
        </w:rPr>
        <w:t xml:space="preserve"> </w:t>
      </w:r>
      <w:r w:rsidR="00CD50B8" w:rsidRPr="00071011">
        <w:rPr>
          <w:rFonts w:ascii="Times New Roman" w:hAnsi="Times New Roman"/>
          <w:sz w:val="24"/>
          <w:szCs w:val="24"/>
        </w:rPr>
        <w:t>со дня завершения срока приемки Товара</w:t>
      </w:r>
      <w:r w:rsidR="00085092" w:rsidRPr="00071011">
        <w:rPr>
          <w:rFonts w:ascii="Times New Roman" w:hAnsi="Times New Roman"/>
          <w:sz w:val="24"/>
          <w:szCs w:val="24"/>
        </w:rPr>
        <w:t>, указанного в п.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85092" w:rsidRPr="00071011">
        <w:rPr>
          <w:rFonts w:ascii="Times New Roman" w:hAnsi="Times New Roman"/>
          <w:sz w:val="24"/>
          <w:szCs w:val="24"/>
        </w:rPr>
        <w:t>4.2</w:t>
      </w:r>
      <w:r w:rsidR="00492F60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085092" w:rsidRPr="00071011">
        <w:rPr>
          <w:rFonts w:ascii="Times New Roman" w:hAnsi="Times New Roman"/>
          <w:sz w:val="24"/>
          <w:szCs w:val="24"/>
        </w:rPr>
        <w:t>,</w:t>
      </w:r>
      <w:r w:rsidR="00CD50B8" w:rsidRPr="00071011">
        <w:rPr>
          <w:rFonts w:ascii="Times New Roman" w:hAnsi="Times New Roman"/>
          <w:sz w:val="24"/>
          <w:szCs w:val="24"/>
        </w:rPr>
        <w:t xml:space="preserve"> </w:t>
      </w:r>
      <w:r w:rsidR="003C3299" w:rsidRPr="00071011">
        <w:rPr>
          <w:rFonts w:ascii="Times New Roman" w:hAnsi="Times New Roman"/>
          <w:sz w:val="24"/>
          <w:szCs w:val="24"/>
        </w:rPr>
        <w:t>подписывает товарную (товарно-транспортную) накладную и (или) акт приема-передачи товара, счет-фактуру. После этого Товар считается переданным Поставщиком Заказчик</w:t>
      </w:r>
      <w:r w:rsidRPr="00071011">
        <w:rPr>
          <w:rFonts w:ascii="Times New Roman" w:hAnsi="Times New Roman"/>
          <w:sz w:val="24"/>
          <w:szCs w:val="24"/>
        </w:rPr>
        <w:t>у</w:t>
      </w:r>
      <w:r w:rsidR="003C3299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E440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4.10. </w:t>
      </w:r>
      <w:r w:rsidR="001D2382" w:rsidRPr="00071011">
        <w:rPr>
          <w:rFonts w:ascii="Times New Roman" w:hAnsi="Times New Roman"/>
          <w:sz w:val="24"/>
          <w:szCs w:val="24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:rsidR="001D2382" w:rsidRPr="00071011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4.11. </w:t>
      </w:r>
      <w:r w:rsidR="001D2382" w:rsidRPr="00071011">
        <w:rPr>
          <w:rFonts w:ascii="Times New Roman" w:hAnsi="Times New Roman"/>
          <w:sz w:val="24"/>
          <w:szCs w:val="24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4.</w:t>
      </w:r>
      <w:r w:rsidR="003C3299" w:rsidRPr="00071011">
        <w:rPr>
          <w:rFonts w:ascii="Times New Roman" w:hAnsi="Times New Roman"/>
          <w:sz w:val="24"/>
          <w:szCs w:val="24"/>
        </w:rPr>
        <w:t>9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D511E2" w:rsidRPr="00071011" w:rsidRDefault="00D511E2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4.12.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Во всем, что не предусмотрено настоящим разделом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Стороны руководствуются инструкциями, утвержденными постановлениями Госарбитража при Совете Министров СССР: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количеству» от 15.06.1965 № П-6;</w:t>
      </w:r>
    </w:p>
    <w:p w:rsidR="00D511E2" w:rsidRPr="00071011" w:rsidRDefault="00D511E2" w:rsidP="00D511E2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«О порядке приемки продукции производственно-технического назначения и товаров народного потребления по качеству» от 25.04.1966 № П-7.</w:t>
      </w:r>
    </w:p>
    <w:p w:rsidR="00D511E2" w:rsidRPr="00071011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5.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8F1E01" w:rsidRPr="00071011" w:rsidRDefault="008F1E01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5.1. </w:t>
      </w:r>
      <w:r w:rsidR="001D2382" w:rsidRPr="00071011">
        <w:rPr>
          <w:rFonts w:ascii="Times New Roman" w:hAnsi="Times New Roman"/>
          <w:sz w:val="24"/>
          <w:szCs w:val="24"/>
        </w:rPr>
        <w:t>Заказчик вправе: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от Поставщика надлежащего исполнения обязательств в соответствии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а также требовать своевременного устранения выявленных недостатков.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5.1.2.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от Поставщика представления надлежащим образом оформленных документов, указанных в п. 4.2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5.1.3.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 случае досрочного исполнения Поставщиком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 xml:space="preserve">принять и оплатить Товар в соответствии с установленным в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порядком.</w:t>
      </w:r>
    </w:p>
    <w:p w:rsidR="001D2382" w:rsidRPr="00071011" w:rsidRDefault="001D2382" w:rsidP="004D6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5.1.4.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Запрашивать у Поставщика информацию о ходе исполнения обязательств по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0C01F6" w:rsidRPr="00071011">
        <w:rPr>
          <w:rFonts w:ascii="Times New Roman" w:hAnsi="Times New Roman"/>
          <w:sz w:val="24"/>
          <w:szCs w:val="24"/>
        </w:rPr>
        <w:t>Договор</w:t>
      </w:r>
      <w:r w:rsidR="00B55485" w:rsidRPr="00071011">
        <w:rPr>
          <w:rFonts w:ascii="Times New Roman" w:hAnsi="Times New Roman"/>
          <w:sz w:val="24"/>
          <w:szCs w:val="24"/>
        </w:rPr>
        <w:t>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95959" w:rsidP="004D63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lastRenderedPageBreak/>
        <w:t>5.1.5. </w:t>
      </w:r>
      <w:r w:rsidR="001D2382" w:rsidRPr="00071011">
        <w:rPr>
          <w:rFonts w:ascii="Times New Roman" w:hAnsi="Times New Roman"/>
          <w:sz w:val="24"/>
          <w:szCs w:val="24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. </w:t>
      </w:r>
    </w:p>
    <w:p w:rsidR="001D2382" w:rsidRPr="00071011" w:rsidRDefault="001D2382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5.1.6.</w:t>
      </w:r>
      <w:r w:rsidR="00C95959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 xml:space="preserve">Отказаться от приемки Товара в случаях, предусмотренных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pacing w:val="1"/>
          <w:sz w:val="24"/>
          <w:szCs w:val="24"/>
        </w:rPr>
        <w:t>и</w:t>
      </w:r>
      <w:r w:rsidR="00240636" w:rsidRPr="00071011">
        <w:rPr>
          <w:rFonts w:ascii="Times New Roman" w:hAnsi="Times New Roman"/>
          <w:spacing w:val="1"/>
          <w:sz w:val="24"/>
          <w:szCs w:val="24"/>
        </w:rPr>
        <w:t> </w:t>
      </w:r>
      <w:r w:rsidRPr="00071011">
        <w:rPr>
          <w:rFonts w:ascii="Times New Roman" w:hAnsi="Times New Roman"/>
          <w:spacing w:val="1"/>
          <w:sz w:val="24"/>
          <w:szCs w:val="24"/>
        </w:rPr>
        <w:t>законодательством Российской Федерации, в том числе в случае обнаружения неустранимых недостатков.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соответствии с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гражданским законодательством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1D2382" w:rsidRPr="00071011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5.1.8. 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 соглашению с Поставщиком изменить существенные условия </w:t>
      </w:r>
      <w:r w:rsidR="00B55485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8F1E01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случаях, установленных </w:t>
      </w:r>
      <w:r w:rsidR="00EB64A5" w:rsidRPr="00071011">
        <w:rPr>
          <w:rFonts w:ascii="Times New Roman" w:hAnsi="Times New Roman"/>
          <w:spacing w:val="1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.</w:t>
      </w:r>
    </w:p>
    <w:p w:rsidR="00900696" w:rsidRPr="00071011" w:rsidRDefault="00900696" w:rsidP="0090069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5.1.9. Провести экспертизу для проверки соответствия качества поставленного Товара требованиям, установленным Договором, в соответствии с п. 4.8 Договора.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5.1.10</w:t>
      </w:r>
      <w:r w:rsidR="00C9595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Пользоваться иными правами, установленными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5.2. </w:t>
      </w:r>
      <w:r w:rsidR="001D2382" w:rsidRPr="00071011">
        <w:rPr>
          <w:rFonts w:ascii="Times New Roman" w:hAnsi="Times New Roman"/>
          <w:sz w:val="24"/>
          <w:szCs w:val="24"/>
        </w:rPr>
        <w:t>Заказчик обязан:</w:t>
      </w:r>
    </w:p>
    <w:p w:rsidR="001D2382" w:rsidRPr="00071011" w:rsidRDefault="00900696" w:rsidP="004D632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Сообщать в письменной форме Поставщику о недостатках, обнаруженных в ходе исполнения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 течение 2 (двух) рабочих дней после обнаружения таких недостатков. Заказчик, обнаружив при осуществлении контроля и надзора за</w:t>
      </w:r>
      <w:r w:rsidR="004D6328" w:rsidRPr="00071011">
        <w:rPr>
          <w:rFonts w:ascii="Times New Roman" w:hAnsi="Times New Roman"/>
          <w:sz w:val="24"/>
          <w:szCs w:val="24"/>
        </w:rPr>
        <w:t xml:space="preserve"> ходом исполнения обязательства</w:t>
      </w:r>
      <w:r w:rsidR="001D2382" w:rsidRPr="00071011">
        <w:rPr>
          <w:rFonts w:ascii="Times New Roman" w:hAnsi="Times New Roman"/>
          <w:sz w:val="24"/>
          <w:szCs w:val="24"/>
        </w:rPr>
        <w:t xml:space="preserve"> от</w:t>
      </w:r>
      <w:r w:rsidR="004D6328" w:rsidRPr="00071011">
        <w:rPr>
          <w:rFonts w:ascii="Times New Roman" w:hAnsi="Times New Roman"/>
          <w:sz w:val="24"/>
          <w:szCs w:val="24"/>
        </w:rPr>
        <w:t xml:space="preserve">ступления от условий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или иные их недостатки, должен в течение 1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(одного) рабочего дня заявить об этом Поставщику. Заказчик обязан назначить своего ответственного представителя для контроля за поставкой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и согласования организационных вопросов.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5.2.2</w:t>
      </w:r>
      <w:r w:rsidR="004D6328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принять и оплатить поставленный Товар надлежащего качества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также</w:t>
      </w:r>
      <w:r w:rsidR="000C01F6" w:rsidRPr="00071011">
        <w:rPr>
          <w:rFonts w:ascii="Times New Roman" w:hAnsi="Times New Roman"/>
          <w:sz w:val="24"/>
          <w:szCs w:val="24"/>
        </w:rPr>
        <w:t>, если предусмотрено условиями Договора,</w:t>
      </w:r>
      <w:r w:rsidR="001D2382" w:rsidRPr="00071011">
        <w:rPr>
          <w:rFonts w:ascii="Times New Roman" w:hAnsi="Times New Roman"/>
          <w:sz w:val="24"/>
          <w:szCs w:val="24"/>
        </w:rPr>
        <w:t xml:space="preserve"> отдельных этапов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5.2.3</w:t>
      </w:r>
      <w:r w:rsidR="00C95959" w:rsidRPr="00071011">
        <w:rPr>
          <w:rFonts w:ascii="Times New Roman" w:hAnsi="Times New Roman"/>
          <w:sz w:val="24"/>
          <w:szCs w:val="24"/>
        </w:rPr>
        <w:t>. П</w:t>
      </w:r>
      <w:r w:rsidR="001D2382" w:rsidRPr="00071011">
        <w:rPr>
          <w:rFonts w:ascii="Times New Roman" w:hAnsi="Times New Roman"/>
          <w:sz w:val="24"/>
          <w:szCs w:val="24"/>
        </w:rPr>
        <w:t>ри получении от Поставщика уведомления о приостановлении поставки Товара 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случае, указанном в</w:t>
      </w:r>
      <w:r w:rsidR="004D6328" w:rsidRPr="00071011">
        <w:rPr>
          <w:rFonts w:ascii="Times New Roman" w:hAnsi="Times New Roman"/>
          <w:sz w:val="24"/>
          <w:szCs w:val="24"/>
        </w:rPr>
        <w:t xml:space="preserve"> п. </w:t>
      </w:r>
      <w:r w:rsidR="00FF0502" w:rsidRPr="00071011">
        <w:rPr>
          <w:rFonts w:ascii="Times New Roman" w:hAnsi="Times New Roman"/>
          <w:sz w:val="24"/>
          <w:szCs w:val="24"/>
        </w:rPr>
        <w:t>5.4.6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ра</w:t>
      </w:r>
      <w:r w:rsidR="004D6328" w:rsidRPr="00071011">
        <w:rPr>
          <w:rFonts w:ascii="Times New Roman" w:hAnsi="Times New Roman"/>
          <w:sz w:val="24"/>
          <w:szCs w:val="24"/>
        </w:rPr>
        <w:t>ссмотреть вопрос о</w:t>
      </w:r>
      <w:r w:rsidR="00240636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целесообразности и порядке продолжения поставки. Решение о продолжении поставки Товара при необходимости корректировки сроков этапов поставки принимается Заказчиком и Поставщиком совместно и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>в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FF0502" w:rsidRPr="00071011">
        <w:rPr>
          <w:rFonts w:ascii="Times New Roman" w:hAnsi="Times New Roman"/>
          <w:sz w:val="24"/>
          <w:szCs w:val="24"/>
        </w:rPr>
        <w:t xml:space="preserve">течение 3 (трех) рабочих дней </w:t>
      </w:r>
      <w:r w:rsidR="001D2382" w:rsidRPr="00071011">
        <w:rPr>
          <w:rFonts w:ascii="Times New Roman" w:hAnsi="Times New Roman"/>
          <w:sz w:val="24"/>
          <w:szCs w:val="24"/>
        </w:rPr>
        <w:t xml:space="preserve">оформляется дополнительным соглашением к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5.2.4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Не позднее </w:t>
      </w:r>
      <w:r w:rsidR="00705546" w:rsidRPr="00705546">
        <w:rPr>
          <w:rFonts w:ascii="Times New Roman" w:hAnsi="Times New Roman"/>
          <w:sz w:val="24"/>
          <w:szCs w:val="24"/>
        </w:rPr>
        <w:t>10 (десяти)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момента возникновения права требования от</w:t>
      </w:r>
      <w:r w:rsidR="00240636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оплаты неустойки (штрафа, пени) направить Поставщику претензионное письмо с</w:t>
      </w:r>
      <w:r w:rsidR="003545F8" w:rsidRPr="00071011">
        <w:rPr>
          <w:rFonts w:ascii="Times New Roman" w:hAnsi="Times New Roman"/>
          <w:sz w:val="24"/>
          <w:szCs w:val="24"/>
        </w:rPr>
        <w:t xml:space="preserve"> требованием оплаты в течение 5 </w:t>
      </w:r>
      <w:r w:rsidR="001D2382" w:rsidRPr="00071011">
        <w:rPr>
          <w:rFonts w:ascii="Times New Roman" w:hAnsi="Times New Roman"/>
          <w:sz w:val="24"/>
          <w:szCs w:val="24"/>
        </w:rPr>
        <w:t xml:space="preserve">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5.2.5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C9595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неоплате Поставщиком неустойки (штрафа, пени) в течение </w:t>
      </w:r>
      <w:r w:rsidR="00705546" w:rsidRPr="00705546">
        <w:rPr>
          <w:rFonts w:ascii="Times New Roman" w:hAnsi="Times New Roman"/>
          <w:sz w:val="24"/>
          <w:szCs w:val="24"/>
        </w:rPr>
        <w:t>5 (пяти)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истечения срока для оплаты неустойки (штрафа, пени), указанного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претензионном письме, а также в случае полного или частичного немотивированного отказа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удовлетворении претензии, либо неполучения в срок ответа на претензию, направить в суд исковое заявле</w:t>
      </w:r>
      <w:r w:rsidR="004B6FF3" w:rsidRPr="00071011">
        <w:rPr>
          <w:rFonts w:ascii="Times New Roman" w:hAnsi="Times New Roman"/>
          <w:sz w:val="24"/>
          <w:szCs w:val="24"/>
        </w:rPr>
        <w:t>ние с</w:t>
      </w:r>
      <w:r w:rsidR="00F2404A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требованием оплаты неустойки (штрафа, пени), рассчитанной в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5.2.6</w:t>
      </w:r>
      <w:r w:rsidR="004B6FF3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</w:t>
      </w:r>
      <w:r w:rsidR="00705546" w:rsidRPr="00705546">
        <w:rPr>
          <w:rFonts w:ascii="Times New Roman" w:hAnsi="Times New Roman"/>
          <w:sz w:val="24"/>
          <w:szCs w:val="24"/>
        </w:rPr>
        <w:t>5 (пяти)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фактического исполнения обязательств Поставщиком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B55485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а именно потребовать оплаты неустойки (штрафа, пени), рассчитанной в соответствии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за весь период просрочки исполнения, и в случае неоплаты Поставщиком неустойки (штрафа, пени) в течение указанного срока направить в суд исковое заявление с соответствующими требованиями.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5.2.7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направлении в суд искового заявления с требованиями о расторжении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5.2.8</w:t>
      </w:r>
      <w:r w:rsidR="001D2382" w:rsidRPr="00071011">
        <w:rPr>
          <w:rFonts w:ascii="Times New Roman" w:hAnsi="Times New Roman"/>
          <w:sz w:val="24"/>
          <w:szCs w:val="24"/>
        </w:rPr>
        <w:t>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обеспечения исполнения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 форме банковской гарантии, </w:t>
      </w:r>
      <w:r w:rsidR="001D2382" w:rsidRPr="00071011">
        <w:rPr>
          <w:rFonts w:ascii="Times New Roman" w:hAnsi="Times New Roman"/>
          <w:sz w:val="24"/>
          <w:szCs w:val="24"/>
        </w:rPr>
        <w:lastRenderedPageBreak/>
        <w:t>при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неисполнении Поставщиком своих обязательств, Заказчик обязан обратиться к гаранту с</w:t>
      </w:r>
      <w:r w:rsidR="00F2404A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требованием исполнить обязанности в соответствии с выданной гарантией. </w:t>
      </w:r>
    </w:p>
    <w:p w:rsidR="00F40641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отказе гаранта</w:t>
      </w:r>
      <w:r w:rsidR="00203A7E" w:rsidRPr="00071011">
        <w:rPr>
          <w:rFonts w:ascii="Times New Roman" w:hAnsi="Times New Roman"/>
          <w:sz w:val="24"/>
          <w:szCs w:val="24"/>
        </w:rPr>
        <w:t xml:space="preserve"> исполнить требования Заказчика</w:t>
      </w:r>
      <w:r w:rsidRPr="00071011">
        <w:rPr>
          <w:rFonts w:ascii="Times New Roman" w:hAnsi="Times New Roman"/>
          <w:sz w:val="24"/>
          <w:szCs w:val="24"/>
        </w:rPr>
        <w:t xml:space="preserve"> Заказчик обязан в течение 5 (пяти) рабочих дней с момента </w:t>
      </w:r>
      <w:r w:rsidR="004B6FF3" w:rsidRPr="00071011">
        <w:rPr>
          <w:rFonts w:ascii="Times New Roman" w:hAnsi="Times New Roman"/>
          <w:sz w:val="24"/>
          <w:szCs w:val="24"/>
        </w:rPr>
        <w:t>неисполнения или отказа гаранта</w:t>
      </w:r>
      <w:r w:rsidRPr="00071011">
        <w:rPr>
          <w:rFonts w:ascii="Times New Roman" w:hAnsi="Times New Roman"/>
          <w:sz w:val="24"/>
          <w:szCs w:val="24"/>
        </w:rPr>
        <w:t xml:space="preserve"> обратиться в арбитражный суд с</w:t>
      </w:r>
      <w:r w:rsidR="008F1E01" w:rsidRPr="00071011">
        <w:rPr>
          <w:rFonts w:ascii="Times New Roman" w:hAnsi="Times New Roman"/>
          <w:sz w:val="24"/>
          <w:szCs w:val="24"/>
        </w:rPr>
        <w:t> 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требованием об обязании гаранта исполнить обязанности, пр</w:t>
      </w:r>
      <w:r w:rsidR="00F40641" w:rsidRPr="00071011">
        <w:rPr>
          <w:rFonts w:ascii="Times New Roman" w:hAnsi="Times New Roman"/>
          <w:sz w:val="24"/>
          <w:szCs w:val="24"/>
        </w:rPr>
        <w:t>едусмотренные гарантией, либо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Заказчик вправе осуществить бесспорное списание денежных средств со счета гаранта, если гарантом в срок не более чем 5 (пять) рабочих дней не исполнено требование Заказчика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5.2.9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представленной Поставщиком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ходе исполнения обязательств по </w:t>
      </w:r>
      <w:r w:rsidR="00B55485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Заказчик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900696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5.2.10</w:t>
      </w:r>
      <w:r w:rsidR="006A02B9" w:rsidRPr="00071011">
        <w:rPr>
          <w:rFonts w:ascii="Times New Roman" w:hAnsi="Times New Roman"/>
          <w:sz w:val="24"/>
          <w:szCs w:val="24"/>
        </w:rPr>
        <w:t>.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5.3. </w:t>
      </w:r>
      <w:r w:rsidR="001D2382" w:rsidRPr="00071011">
        <w:rPr>
          <w:rFonts w:ascii="Times New Roman" w:hAnsi="Times New Roman"/>
          <w:sz w:val="24"/>
          <w:szCs w:val="24"/>
        </w:rPr>
        <w:t>Поставщик вправе: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5.3.1. </w:t>
      </w:r>
      <w:r w:rsidR="001D2382" w:rsidRPr="00071011">
        <w:rPr>
          <w:rFonts w:ascii="Times New Roman" w:hAnsi="Times New Roman"/>
          <w:sz w:val="24"/>
          <w:szCs w:val="24"/>
        </w:rPr>
        <w:t xml:space="preserve">Требовать своевременного подписания Заказчиком </w:t>
      </w:r>
      <w:r w:rsidR="004B6FF3" w:rsidRPr="00071011">
        <w:rPr>
          <w:rFonts w:ascii="Times New Roman" w:hAnsi="Times New Roman"/>
          <w:sz w:val="24"/>
          <w:szCs w:val="24"/>
        </w:rPr>
        <w:t>ак</w:t>
      </w:r>
      <w:r w:rsidR="001D2382" w:rsidRPr="00071011">
        <w:rPr>
          <w:rFonts w:ascii="Times New Roman" w:hAnsi="Times New Roman"/>
          <w:sz w:val="24"/>
          <w:szCs w:val="24"/>
        </w:rPr>
        <w:t xml:space="preserve">та приема-передачи товара по </w:t>
      </w:r>
      <w:r w:rsidR="00B55485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на основании представленных Поставщиком документов, указанных </w:t>
      </w:r>
      <w:r w:rsidR="003C3299" w:rsidRPr="00071011">
        <w:rPr>
          <w:rFonts w:ascii="Times New Roman" w:hAnsi="Times New Roman"/>
          <w:sz w:val="24"/>
          <w:szCs w:val="24"/>
        </w:rPr>
        <w:t>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3C3299" w:rsidRPr="00071011">
        <w:rPr>
          <w:rFonts w:ascii="Times New Roman" w:hAnsi="Times New Roman"/>
          <w:sz w:val="24"/>
          <w:szCs w:val="24"/>
        </w:rPr>
        <w:t>4.</w:t>
      </w:r>
      <w:r w:rsidR="001D2382" w:rsidRPr="00071011">
        <w:rPr>
          <w:rFonts w:ascii="Times New Roman" w:hAnsi="Times New Roman"/>
          <w:sz w:val="24"/>
          <w:szCs w:val="24"/>
        </w:rPr>
        <w:t xml:space="preserve">2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5.3.2.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Требовать своевременной оплаты за поставленный Товар надлежащего качества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соответствии с </w:t>
      </w:r>
      <w:r w:rsidR="003C3299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B55485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5.3.3.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5.3.4. 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Запрашивать у Заказчика разъяснения и уточнения относительно Товара в рамках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5.3.5.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Получать от Заказчика содействие при поставке Товара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5.3.6.</w:t>
      </w:r>
      <w:r w:rsidR="006A02B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Досрочно исполнить обязательства по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Pr="00071011">
        <w:rPr>
          <w:rFonts w:ascii="Times New Roman" w:hAnsi="Times New Roman"/>
          <w:sz w:val="24"/>
          <w:szCs w:val="24"/>
        </w:rPr>
        <w:t>с согласия Заказчика.</w:t>
      </w:r>
    </w:p>
    <w:p w:rsidR="001D2382" w:rsidRPr="00071011" w:rsidRDefault="004B6FF3" w:rsidP="00C959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5.3.7. 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Принять решение об одностороннем отказе от исполнения </w:t>
      </w:r>
      <w:r w:rsidR="00317CBF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</w:t>
      </w:r>
      <w:r w:rsidR="00775D4D" w:rsidRPr="00071011">
        <w:rPr>
          <w:rFonts w:ascii="Times New Roman" w:hAnsi="Times New Roman"/>
          <w:spacing w:val="1"/>
          <w:sz w:val="24"/>
          <w:szCs w:val="24"/>
        </w:rPr>
        <w:t>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соответствии с законодательством Российской Федерации.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5.3.8. Пользоваться иными правами, установленными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законодательством Российской Федерации.</w:t>
      </w:r>
    </w:p>
    <w:p w:rsidR="001D2382" w:rsidRPr="00071011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5.4. </w:t>
      </w:r>
      <w:r w:rsidR="001D2382" w:rsidRPr="00071011">
        <w:rPr>
          <w:rFonts w:ascii="Times New Roman" w:hAnsi="Times New Roman"/>
          <w:sz w:val="24"/>
          <w:szCs w:val="24"/>
        </w:rPr>
        <w:t>Поставщик обязан: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5.4.1. </w:t>
      </w:r>
      <w:r w:rsidR="001D2382" w:rsidRPr="00071011">
        <w:rPr>
          <w:rFonts w:ascii="Times New Roman" w:hAnsi="Times New Roman"/>
          <w:sz w:val="24"/>
          <w:szCs w:val="24"/>
        </w:rPr>
        <w:t>Своевременно и надлежащим образом исполнять обязательс</w:t>
      </w:r>
      <w:r w:rsidR="004B6FF3" w:rsidRPr="00071011">
        <w:rPr>
          <w:rFonts w:ascii="Times New Roman" w:hAnsi="Times New Roman"/>
          <w:sz w:val="24"/>
          <w:szCs w:val="24"/>
        </w:rPr>
        <w:t>тва в соответствии с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4B6FF3" w:rsidRPr="00071011">
        <w:rPr>
          <w:rFonts w:ascii="Times New Roman" w:hAnsi="Times New Roman"/>
          <w:sz w:val="24"/>
          <w:szCs w:val="24"/>
        </w:rPr>
        <w:t xml:space="preserve">условиями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и представить Заказчику документы, указанные в п.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4.2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итогам исполнения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</w:t>
      </w:r>
    </w:p>
    <w:p w:rsidR="001D2382" w:rsidRPr="00071011" w:rsidRDefault="004B6FF3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5.4.2. </w:t>
      </w:r>
      <w:r w:rsidR="001D2382" w:rsidRPr="00071011">
        <w:rPr>
          <w:rFonts w:ascii="Times New Roman" w:hAnsi="Times New Roman" w:cs="Times New Roman"/>
          <w:sz w:val="24"/>
          <w:szCs w:val="24"/>
        </w:rPr>
        <w:t>Своевременно представить по запросу</w:t>
      </w:r>
      <w:r w:rsidRPr="00071011">
        <w:rPr>
          <w:rFonts w:ascii="Times New Roman" w:hAnsi="Times New Roman" w:cs="Times New Roman"/>
          <w:sz w:val="24"/>
          <w:szCs w:val="24"/>
        </w:rPr>
        <w:t xml:space="preserve"> Заказчика в сроки, указанные в</w:t>
      </w:r>
      <w:r w:rsidR="00775D4D" w:rsidRPr="00071011">
        <w:rPr>
          <w:rFonts w:ascii="Times New Roman" w:hAnsi="Times New Roman" w:cs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 w:cs="Times New Roman"/>
          <w:sz w:val="24"/>
          <w:szCs w:val="24"/>
        </w:rPr>
        <w:t xml:space="preserve">таком запросе, информацию о ходе исполнения обязательств, в том числе о сложностях, возникающих при исполнении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 w:cs="Times New Roman"/>
          <w:sz w:val="24"/>
          <w:szCs w:val="24"/>
        </w:rPr>
        <w:t>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5.4.3. </w:t>
      </w:r>
      <w:r w:rsidR="001D2382" w:rsidRPr="00071011">
        <w:rPr>
          <w:rFonts w:ascii="Times New Roman" w:hAnsi="Times New Roman"/>
          <w:sz w:val="24"/>
          <w:szCs w:val="24"/>
        </w:rPr>
        <w:t>Обеспечивать соответствие Товара требованиям качества, безопасности жизни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здоровья, а также иным требованиям сертификации, безопасности (санитарным нормам и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правилам, государственным стандартам, техническим регламентам и т.п.), установленным законодательством Российской Федерации.</w:t>
      </w:r>
    </w:p>
    <w:p w:rsidR="001D2382" w:rsidRPr="00071011" w:rsidRDefault="00C9595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ab/>
      </w:r>
      <w:r w:rsidR="001D2382" w:rsidRPr="00071011">
        <w:rPr>
          <w:rFonts w:ascii="Times New Roman" w:hAnsi="Times New Roman"/>
          <w:sz w:val="24"/>
          <w:szCs w:val="24"/>
        </w:rPr>
        <w:t>Поставщик обязан в течени</w:t>
      </w:r>
      <w:r w:rsidR="004B6FF3" w:rsidRPr="00071011">
        <w:rPr>
          <w:rFonts w:ascii="Times New Roman" w:hAnsi="Times New Roman"/>
          <w:sz w:val="24"/>
          <w:szCs w:val="24"/>
        </w:rPr>
        <w:t xml:space="preserve">е срока действия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B6FF3" w:rsidRPr="00071011">
        <w:rPr>
          <w:rFonts w:ascii="Times New Roman" w:hAnsi="Times New Roman"/>
          <w:sz w:val="24"/>
          <w:szCs w:val="24"/>
        </w:rPr>
        <w:t>пред</w:t>
      </w:r>
      <w:r w:rsidR="001D2382" w:rsidRPr="00071011">
        <w:rPr>
          <w:rFonts w:ascii="Times New Roman" w:hAnsi="Times New Roman"/>
          <w:sz w:val="24"/>
          <w:szCs w:val="24"/>
        </w:rPr>
        <w:t>ставить по запросу Заказчика в течение 1</w:t>
      </w:r>
      <w:r w:rsidR="005874D0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(одного) рабочего дня после дня получения указанного запроса документы, подтверждающие соответствие указанным выше требованиям.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5.4.4. 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Обеспечить устранение недостатков, выявленных при приемке Заказчиком Товара и в течение гарантийного срока, за свой счет. </w:t>
      </w:r>
    </w:p>
    <w:p w:rsidR="001D2382" w:rsidRPr="00071011" w:rsidRDefault="001D2382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011">
        <w:rPr>
          <w:rFonts w:ascii="Times New Roman" w:hAnsi="Times New Roman" w:cs="Times New Roman"/>
          <w:sz w:val="24"/>
          <w:szCs w:val="24"/>
        </w:rPr>
        <w:t>5.4.5.</w:t>
      </w:r>
      <w:r w:rsidR="006A02B9" w:rsidRPr="00071011">
        <w:rPr>
          <w:rFonts w:ascii="Times New Roman" w:hAnsi="Times New Roman" w:cs="Times New Roman"/>
          <w:sz w:val="24"/>
          <w:szCs w:val="24"/>
        </w:rPr>
        <w:t> </w:t>
      </w:r>
      <w:r w:rsidRPr="00071011">
        <w:rPr>
          <w:rFonts w:ascii="Times New Roman" w:hAnsi="Times New Roman" w:cs="Times New Roman"/>
          <w:sz w:val="24"/>
          <w:szCs w:val="24"/>
        </w:rPr>
        <w:t xml:space="preserve">Предоставить обеспечение исполнения </w:t>
      </w:r>
      <w:r w:rsidR="00317CBF" w:rsidRPr="0007101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 w:cs="Times New Roman"/>
          <w:sz w:val="24"/>
          <w:szCs w:val="24"/>
        </w:rPr>
        <w:t xml:space="preserve">в случаях, установленных </w:t>
      </w:r>
      <w:r w:rsidR="00317CBF" w:rsidRPr="00071011">
        <w:rPr>
          <w:rFonts w:ascii="Times New Roman" w:hAnsi="Times New Roman" w:cs="Times New Roman"/>
          <w:sz w:val="24"/>
          <w:szCs w:val="24"/>
        </w:rPr>
        <w:t>Договор</w:t>
      </w:r>
      <w:r w:rsidRPr="00071011">
        <w:rPr>
          <w:rFonts w:ascii="Times New Roman" w:hAnsi="Times New Roman" w:cs="Times New Roman"/>
          <w:sz w:val="24"/>
          <w:szCs w:val="24"/>
        </w:rPr>
        <w:t>ом.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5.4.6. </w:t>
      </w:r>
      <w:r w:rsidR="001D2382" w:rsidRPr="00071011">
        <w:rPr>
          <w:rFonts w:ascii="Times New Roman" w:hAnsi="Times New Roman"/>
          <w:sz w:val="24"/>
          <w:szCs w:val="24"/>
        </w:rPr>
        <w:t>Приостановить поставку Товара в случае обнаружения не зависящих от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Поставщика обстоятельств, которые могут оказать негативное влия</w:t>
      </w:r>
      <w:r w:rsidR="000915AE" w:rsidRPr="00071011">
        <w:rPr>
          <w:rFonts w:ascii="Times New Roman" w:hAnsi="Times New Roman"/>
          <w:sz w:val="24"/>
          <w:szCs w:val="24"/>
        </w:rPr>
        <w:t xml:space="preserve">ние на </w:t>
      </w:r>
      <w:r w:rsidR="001D2382" w:rsidRPr="00071011">
        <w:rPr>
          <w:rFonts w:ascii="Times New Roman" w:hAnsi="Times New Roman"/>
          <w:sz w:val="24"/>
          <w:szCs w:val="24"/>
        </w:rPr>
        <w:t xml:space="preserve">качество Товара или создать невозможность поставить Товар в установленный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срок, и сообщить об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этом Заказчику в течение 1 (одного) рабочего дня после приостановления поставки.</w:t>
      </w:r>
    </w:p>
    <w:p w:rsidR="001D2382" w:rsidRPr="00071011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5.4.7. </w:t>
      </w:r>
      <w:r w:rsidR="001D2382" w:rsidRPr="00071011">
        <w:rPr>
          <w:rFonts w:ascii="Times New Roman" w:hAnsi="Times New Roman"/>
          <w:sz w:val="24"/>
          <w:szCs w:val="24"/>
        </w:rPr>
        <w:t>В течение 1 (одного) рабочего дня информировать Заказчика о невозможности пост</w:t>
      </w:r>
      <w:r w:rsidR="000915AE" w:rsidRPr="00071011">
        <w:rPr>
          <w:rFonts w:ascii="Times New Roman" w:hAnsi="Times New Roman"/>
          <w:sz w:val="24"/>
          <w:szCs w:val="24"/>
        </w:rPr>
        <w:t>авить Товар в надлежащем объеме,</w:t>
      </w:r>
      <w:r w:rsidR="001D2382" w:rsidRPr="00071011">
        <w:rPr>
          <w:rFonts w:ascii="Times New Roman" w:hAnsi="Times New Roman"/>
          <w:sz w:val="24"/>
          <w:szCs w:val="24"/>
        </w:rPr>
        <w:t xml:space="preserve"> в предусмотренные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="001D2382" w:rsidRPr="00071011">
        <w:rPr>
          <w:rFonts w:ascii="Times New Roman" w:hAnsi="Times New Roman"/>
          <w:sz w:val="24"/>
          <w:szCs w:val="24"/>
        </w:rPr>
        <w:t>сроки, надлежащего качества.</w:t>
      </w:r>
    </w:p>
    <w:p w:rsidR="001D2382" w:rsidRPr="00071011" w:rsidRDefault="00C635B5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5.4.8. 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Поставщика будет считаться адрес, указанный в </w:t>
      </w:r>
      <w:r w:rsidR="00317CBF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C635B5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5.4.9. </w:t>
      </w:r>
      <w:r w:rsidR="001D2382" w:rsidRPr="00071011">
        <w:rPr>
          <w:rFonts w:ascii="Times New Roman" w:hAnsi="Times New Roman"/>
          <w:sz w:val="24"/>
          <w:szCs w:val="24"/>
        </w:rPr>
        <w:t>Обеспечить конфиденциальность информации, предоставленной Заказчик</w:t>
      </w:r>
      <w:r w:rsidR="000915AE" w:rsidRPr="00071011">
        <w:rPr>
          <w:rFonts w:ascii="Times New Roman" w:hAnsi="Times New Roman"/>
          <w:sz w:val="24"/>
          <w:szCs w:val="24"/>
        </w:rPr>
        <w:t>ом</w:t>
      </w:r>
      <w:r w:rsidR="001D2382" w:rsidRPr="00071011">
        <w:rPr>
          <w:rFonts w:ascii="Times New Roman" w:hAnsi="Times New Roman"/>
          <w:sz w:val="24"/>
          <w:szCs w:val="24"/>
        </w:rPr>
        <w:t xml:space="preserve">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ходе испол</w:t>
      </w:r>
      <w:r w:rsidR="00F40641" w:rsidRPr="00071011">
        <w:rPr>
          <w:rFonts w:ascii="Times New Roman" w:hAnsi="Times New Roman"/>
          <w:sz w:val="24"/>
          <w:szCs w:val="24"/>
        </w:rPr>
        <w:t xml:space="preserve">нения обязательств по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F40641" w:rsidRPr="00071011">
        <w:rPr>
          <w:rFonts w:ascii="Times New Roman" w:hAnsi="Times New Roman"/>
          <w:sz w:val="24"/>
          <w:szCs w:val="24"/>
        </w:rPr>
        <w:t>, за исключением случаев, когда Поставщик в</w:t>
      </w:r>
      <w:r w:rsidR="00775D4D" w:rsidRPr="00071011">
        <w:rPr>
          <w:rFonts w:ascii="Times New Roman" w:hAnsi="Times New Roman"/>
          <w:sz w:val="24"/>
          <w:szCs w:val="24"/>
        </w:rPr>
        <w:t> </w:t>
      </w:r>
      <w:r w:rsidR="00F40641" w:rsidRPr="00071011">
        <w:rPr>
          <w:rFonts w:ascii="Times New Roman" w:hAnsi="Times New Roman"/>
          <w:sz w:val="24"/>
          <w:szCs w:val="24"/>
        </w:rPr>
        <w:t>соответствии с законодательством Российской Федерации обязан предоставлять информацию третьим лицам.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5.4.10.</w:t>
      </w:r>
      <w:r w:rsidR="00C635B5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Исполнять иные обязанности, предусмотренные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49">
        <w:rPr>
          <w:rFonts w:ascii="Times New Roman" w:eastAsia="Times New Roman" w:hAnsi="Times New Roman"/>
          <w:b/>
          <w:sz w:val="24"/>
          <w:szCs w:val="24"/>
        </w:rPr>
        <w:t>6. </w:t>
      </w:r>
      <w:r w:rsidR="001D2382" w:rsidRPr="008D4A49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1D2382" w:rsidRPr="00071011" w:rsidRDefault="001D2382" w:rsidP="005260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52607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6.1. 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гарантирует качество и безопасность Товара в соответствии </w:t>
      </w:r>
      <w:r w:rsidR="00705546" w:rsidRPr="00071011">
        <w:rPr>
          <w:rFonts w:ascii="Times New Roman" w:hAnsi="Times New Roman"/>
          <w:sz w:val="24"/>
          <w:szCs w:val="24"/>
        </w:rPr>
        <w:t>с действующими</w:t>
      </w:r>
      <w:r w:rsidR="001D2382" w:rsidRPr="00071011">
        <w:rPr>
          <w:rFonts w:ascii="Times New Roman" w:hAnsi="Times New Roman"/>
          <w:sz w:val="24"/>
          <w:szCs w:val="24"/>
        </w:rPr>
        <w:t xml:space="preserve"> стандартами, утвержденными на данный вид Товара, и наличием сертификатов, обязательных для данного вида Товара, оформленных в соответствии с</w:t>
      </w:r>
      <w:r w:rsidR="005D410C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Федерации. Качество Товара, поставляемого Заказчику </w:t>
      </w:r>
      <w:r w:rsidR="00705546" w:rsidRPr="00071011">
        <w:rPr>
          <w:rFonts w:ascii="Times New Roman" w:hAnsi="Times New Roman"/>
          <w:sz w:val="24"/>
          <w:szCs w:val="24"/>
        </w:rPr>
        <w:t>в соответствии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050C05" w:rsidRPr="00071011">
        <w:rPr>
          <w:rFonts w:ascii="Times New Roman" w:hAnsi="Times New Roman"/>
          <w:sz w:val="24"/>
          <w:szCs w:val="24"/>
        </w:rPr>
        <w:t>с описанием объекта закупки</w:t>
      </w:r>
      <w:r w:rsidR="001D2382" w:rsidRPr="00071011">
        <w:rPr>
          <w:rFonts w:ascii="Times New Roman" w:hAnsi="Times New Roman"/>
          <w:sz w:val="24"/>
          <w:szCs w:val="24"/>
        </w:rPr>
        <w:t xml:space="preserve">, должно соответствовать законодательству Российской Федерации и настоящему </w:t>
      </w:r>
      <w:r w:rsidR="00317CBF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C93C0D" w:rsidRPr="00C93C0D" w:rsidRDefault="001D2382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6.</w:t>
      </w:r>
      <w:r w:rsidR="00C93C0D" w:rsidRPr="00C93C0D">
        <w:rPr>
          <w:rFonts w:ascii="Times New Roman" w:hAnsi="Times New Roman"/>
          <w:sz w:val="24"/>
          <w:szCs w:val="24"/>
        </w:rPr>
        <w:t>2. 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>сертификатом соответствия (или декларацией), оформленным в соответствии с законодательством Российской Федерации;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>инструкцией по эксплуатации.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>Все документы должны быть заверены надлежащим образом.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93C0D">
        <w:rPr>
          <w:rFonts w:ascii="Times New Roman" w:hAnsi="Times New Roman"/>
          <w:sz w:val="24"/>
          <w:szCs w:val="24"/>
        </w:rPr>
        <w:t>3. На момент поставки остаточный срок годнос</w:t>
      </w:r>
      <w:r w:rsidR="00922492">
        <w:rPr>
          <w:rFonts w:ascii="Times New Roman" w:hAnsi="Times New Roman"/>
          <w:sz w:val="24"/>
          <w:szCs w:val="24"/>
        </w:rPr>
        <w:t>ти Товара должен быть не менее 7</w:t>
      </w:r>
      <w:r w:rsidRPr="00C93C0D">
        <w:rPr>
          <w:rFonts w:ascii="Times New Roman" w:hAnsi="Times New Roman"/>
          <w:sz w:val="24"/>
          <w:szCs w:val="24"/>
        </w:rPr>
        <w:t>0% (</w:t>
      </w:r>
      <w:r w:rsidR="004B0863">
        <w:rPr>
          <w:rFonts w:ascii="Times New Roman" w:hAnsi="Times New Roman"/>
          <w:sz w:val="24"/>
          <w:szCs w:val="24"/>
        </w:rPr>
        <w:t>семидесяти</w:t>
      </w:r>
      <w:r w:rsidRPr="00C93C0D">
        <w:rPr>
          <w:rFonts w:ascii="Times New Roman" w:hAnsi="Times New Roman"/>
          <w:sz w:val="24"/>
          <w:szCs w:val="24"/>
        </w:rPr>
        <w:t xml:space="preserve"> процентов).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C93C0D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C0D">
        <w:rPr>
          <w:rFonts w:ascii="Times New Roman" w:hAnsi="Times New Roman"/>
          <w:sz w:val="24"/>
          <w:szCs w:val="24"/>
        </w:rPr>
        <w:t xml:space="preserve">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качества. </w:t>
      </w:r>
    </w:p>
    <w:p w:rsidR="001D2382" w:rsidRPr="00C93C0D" w:rsidRDefault="00C93C0D" w:rsidP="00C93C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93C0D">
        <w:rPr>
          <w:rFonts w:ascii="Times New Roman" w:hAnsi="Times New Roman"/>
          <w:sz w:val="24"/>
          <w:szCs w:val="24"/>
        </w:rPr>
        <w:t>Все расходы, связанные с возвратом Товара ненадлежащего качества, осуществляются за счет Поставщика.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7.</w:t>
      </w:r>
      <w:r w:rsidR="008F1E01" w:rsidRPr="00071011">
        <w:rPr>
          <w:rFonts w:ascii="Times New Roman" w:hAnsi="Times New Roman"/>
          <w:b/>
          <w:sz w:val="24"/>
          <w:szCs w:val="24"/>
        </w:rPr>
        <w:t> </w:t>
      </w:r>
      <w:r w:rsidRPr="0007101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1D2382" w:rsidRPr="00071011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7.1. За неисполнение или ненадлежащее исполнение своих обязательств, установленных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Стороны несут ответственность в соответствии с законодательством Российской Федерации и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7.2. В случае просрочки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 иных случаях неисполнения или ненадлежащего 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Поставщик вправе потребовать уплаты неустоек (штрафов, пеней).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в размере 1/300 (одной трехсотой) действующей на дату уплаты пеней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не уплаченной в срок суммы начисляется за каждый день просрочки исполнения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начиная со дня, следующего после дня истечения установленного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срока исполнения обязательства.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7.3. За каждый факт неисполнения Заказчиком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</w:t>
      </w:r>
      <w:r w:rsidR="002B71FE">
        <w:rPr>
          <w:rFonts w:ascii="Times New Roman" w:hAnsi="Times New Roman"/>
          <w:sz w:val="24"/>
          <w:szCs w:val="24"/>
        </w:rPr>
        <w:t>ет 3 млн. рублей (включительно).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7.4. В случае просрочки исполнения Поставщиком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а также в иных случаях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Заказчик направляет Поставщику требование об уплате неустоек (штрафов, пеней).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в размере </w:t>
      </w:r>
      <w:r w:rsidR="00534ECE" w:rsidRPr="00071011">
        <w:rPr>
          <w:rFonts w:ascii="Times New Roman" w:hAnsi="Times New Roman"/>
          <w:sz w:val="24"/>
          <w:szCs w:val="24"/>
        </w:rPr>
        <w:t>1/300 (</w:t>
      </w:r>
      <w:r w:rsidRPr="00071011">
        <w:rPr>
          <w:rFonts w:ascii="Times New Roman" w:hAnsi="Times New Roman"/>
          <w:sz w:val="24"/>
          <w:szCs w:val="24"/>
        </w:rPr>
        <w:t>одной трехсотой</w:t>
      </w:r>
      <w:r w:rsidR="00534ECE" w:rsidRPr="00071011">
        <w:rPr>
          <w:rFonts w:ascii="Times New Roman" w:hAnsi="Times New Roman"/>
          <w:sz w:val="24"/>
          <w:szCs w:val="24"/>
        </w:rPr>
        <w:t>)</w:t>
      </w:r>
      <w:r w:rsidRPr="00071011">
        <w:rPr>
          <w:rFonts w:ascii="Times New Roman" w:hAnsi="Times New Roman"/>
          <w:sz w:val="24"/>
          <w:szCs w:val="24"/>
        </w:rPr>
        <w:t xml:space="preserve"> действующей на дату уплаты пени </w:t>
      </w:r>
      <w:r w:rsidR="00FF391C" w:rsidRPr="00071011">
        <w:rPr>
          <w:rFonts w:ascii="Times New Roman" w:hAnsi="Times New Roman"/>
          <w:sz w:val="24"/>
          <w:szCs w:val="24"/>
        </w:rPr>
        <w:t>ключевой ставки</w:t>
      </w:r>
      <w:r w:rsidRPr="00071011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цены </w:t>
      </w:r>
      <w:r w:rsidR="00317CBF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уменьшенной на сумму, пропорциональную объему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 xml:space="preserve">Договором </w:t>
      </w:r>
      <w:r w:rsidRPr="00071011">
        <w:rPr>
          <w:rFonts w:ascii="Times New Roman" w:hAnsi="Times New Roman"/>
          <w:sz w:val="24"/>
          <w:szCs w:val="24"/>
        </w:rPr>
        <w:t>и фактически исполненных Поставщиком.</w:t>
      </w:r>
    </w:p>
    <w:p w:rsidR="00921667" w:rsidRPr="00071011" w:rsidRDefault="00921667" w:rsidP="009216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7.5. За каждый факт неисполнения или ненадлежащего исполнения Поставщиком обязательств,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 исключением просрочки исполнения обязательств (в том числе гарантийного обязательства), предусмотренных </w:t>
      </w:r>
      <w:r w:rsidR="00317CBF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>, размер штрафа устанавливается в виде фиксированной суммы, определяемой в следующем порядке:</w:t>
      </w:r>
    </w:p>
    <w:p w:rsidR="00921667" w:rsidRPr="00071011" w:rsidRDefault="00921667" w:rsidP="002B7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 процентов цены </w:t>
      </w:r>
      <w:r w:rsidR="002B71FE" w:rsidRPr="00071011">
        <w:rPr>
          <w:rFonts w:ascii="Times New Roman" w:hAnsi="Times New Roman"/>
          <w:sz w:val="24"/>
          <w:szCs w:val="24"/>
        </w:rPr>
        <w:t>Договора в</w:t>
      </w:r>
      <w:r w:rsidRPr="00071011">
        <w:rPr>
          <w:rFonts w:ascii="Times New Roman" w:hAnsi="Times New Roman"/>
          <w:sz w:val="24"/>
          <w:szCs w:val="24"/>
        </w:rPr>
        <w:t xml:space="preserve"> случае, если цена </w:t>
      </w:r>
      <w:r w:rsidR="002B71FE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2B71FE">
        <w:rPr>
          <w:rFonts w:ascii="Times New Roman" w:hAnsi="Times New Roman"/>
          <w:sz w:val="24"/>
          <w:szCs w:val="24"/>
        </w:rPr>
        <w:t xml:space="preserve">не превышает 3 млн. рублей </w:t>
      </w:r>
      <w:r w:rsidRPr="00071011">
        <w:rPr>
          <w:rFonts w:ascii="Times New Roman" w:hAnsi="Times New Roman"/>
          <w:sz w:val="24"/>
          <w:szCs w:val="24"/>
        </w:rPr>
        <w:t>и составляет _____________ рублей ______ копеек.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7.6. За каждый факт неисполнения или ненадлежащего исполнения Поставщиком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которое не имеет стоимостного выражения, размер штрафа устанавливается (при наличии в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Договоре </w:t>
      </w:r>
      <w:r w:rsidRPr="00071011">
        <w:rPr>
          <w:rFonts w:ascii="Times New Roman" w:hAnsi="Times New Roman"/>
          <w:sz w:val="24"/>
          <w:szCs w:val="24"/>
        </w:rPr>
        <w:t>таких обязательств) в виде фиксированной суммы, определяемой в следующем порядке: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1000 рублей, если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2B71FE">
        <w:rPr>
          <w:rFonts w:ascii="Times New Roman" w:hAnsi="Times New Roman"/>
          <w:sz w:val="24"/>
          <w:szCs w:val="24"/>
        </w:rPr>
        <w:t>не превышает 3 млн. рублей.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6D32">
        <w:rPr>
          <w:rFonts w:ascii="Times New Roman" w:hAnsi="Times New Roman"/>
          <w:sz w:val="24"/>
          <w:szCs w:val="24"/>
        </w:rPr>
        <w:t>7.7.</w:t>
      </w:r>
      <w:r w:rsidRPr="00071011">
        <w:rPr>
          <w:rFonts w:ascii="Times New Roman" w:hAnsi="Times New Roman"/>
          <w:sz w:val="24"/>
          <w:szCs w:val="24"/>
        </w:rPr>
        <w:t> </w:t>
      </w:r>
      <w:r w:rsidR="001522B3" w:rsidRPr="00071011">
        <w:rPr>
          <w:rFonts w:ascii="Times New Roman" w:hAnsi="Times New Roman"/>
          <w:sz w:val="24"/>
          <w:szCs w:val="24"/>
        </w:rPr>
        <w:t>За каждый факт неисполнения или ненадлежащего исполнения Подрядчиком обязательств, за исключением просрочки исполнения обязательств (в том числе гарантийного обязательства), предусмотренных Договором, заключенным с победителем закупки, предложившим наиболее высокую цену за право заключения Договора, размер штрафа устанавливается в виде фиксированной суммы, определяемой в следующем порядке</w:t>
      </w:r>
      <w:r w:rsidRPr="00071011">
        <w:rPr>
          <w:rFonts w:ascii="Times New Roman" w:hAnsi="Times New Roman"/>
          <w:sz w:val="24"/>
          <w:szCs w:val="24"/>
        </w:rPr>
        <w:t>:</w:t>
      </w:r>
    </w:p>
    <w:p w:rsidR="00921667" w:rsidRPr="00071011" w:rsidRDefault="00921667" w:rsidP="004C4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10 процентов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в случае, если начальная (максимальная) цена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не превышает</w:t>
      </w:r>
      <w:r w:rsidR="002B71FE">
        <w:rPr>
          <w:rFonts w:ascii="Times New Roman" w:hAnsi="Times New Roman"/>
          <w:sz w:val="24"/>
          <w:szCs w:val="24"/>
        </w:rPr>
        <w:t xml:space="preserve"> 3 млн. рублей </w:t>
      </w:r>
      <w:r w:rsidRPr="00071011">
        <w:rPr>
          <w:rFonts w:ascii="Times New Roman" w:hAnsi="Times New Roman"/>
          <w:sz w:val="24"/>
          <w:szCs w:val="24"/>
        </w:rPr>
        <w:t xml:space="preserve">и </w:t>
      </w:r>
      <w:r w:rsidRPr="00B00C56">
        <w:rPr>
          <w:rFonts w:ascii="Times New Roman" w:hAnsi="Times New Roman"/>
          <w:sz w:val="24"/>
          <w:szCs w:val="24"/>
        </w:rPr>
        <w:t xml:space="preserve">составляет </w:t>
      </w:r>
      <w:r w:rsidR="00957CE7">
        <w:rPr>
          <w:rFonts w:ascii="Times New Roman" w:hAnsi="Times New Roman"/>
          <w:sz w:val="24"/>
          <w:szCs w:val="24"/>
        </w:rPr>
        <w:t>2</w:t>
      </w:r>
      <w:r w:rsidR="00BC28E6">
        <w:rPr>
          <w:rFonts w:ascii="Times New Roman" w:hAnsi="Times New Roman"/>
          <w:sz w:val="24"/>
          <w:szCs w:val="24"/>
        </w:rPr>
        <w:t>1 281</w:t>
      </w:r>
      <w:r w:rsidR="00C93C0D" w:rsidRPr="00957CE7">
        <w:rPr>
          <w:rFonts w:ascii="Times New Roman" w:hAnsi="Times New Roman"/>
          <w:sz w:val="24"/>
          <w:szCs w:val="24"/>
        </w:rPr>
        <w:t xml:space="preserve"> </w:t>
      </w:r>
      <w:r w:rsidR="00E019F2">
        <w:rPr>
          <w:rFonts w:ascii="Times New Roman" w:hAnsi="Times New Roman"/>
          <w:sz w:val="24"/>
          <w:szCs w:val="24"/>
        </w:rPr>
        <w:t>рубл</w:t>
      </w:r>
      <w:r w:rsidR="00BC28E6">
        <w:rPr>
          <w:rFonts w:ascii="Times New Roman" w:hAnsi="Times New Roman"/>
          <w:sz w:val="24"/>
          <w:szCs w:val="24"/>
        </w:rPr>
        <w:t>ь</w:t>
      </w:r>
      <w:r w:rsidRPr="00B00C56">
        <w:rPr>
          <w:rFonts w:ascii="Times New Roman" w:hAnsi="Times New Roman"/>
          <w:sz w:val="24"/>
          <w:szCs w:val="24"/>
        </w:rPr>
        <w:t xml:space="preserve"> </w:t>
      </w:r>
      <w:r w:rsidR="00BC28E6">
        <w:rPr>
          <w:rFonts w:ascii="Times New Roman" w:hAnsi="Times New Roman"/>
          <w:sz w:val="24"/>
          <w:szCs w:val="24"/>
        </w:rPr>
        <w:t>7</w:t>
      </w:r>
      <w:r w:rsidR="00957CE7">
        <w:rPr>
          <w:rFonts w:ascii="Times New Roman" w:hAnsi="Times New Roman"/>
          <w:sz w:val="24"/>
          <w:szCs w:val="24"/>
        </w:rPr>
        <w:t>1</w:t>
      </w:r>
      <w:r w:rsidR="003D27EE">
        <w:rPr>
          <w:rFonts w:ascii="Times New Roman" w:hAnsi="Times New Roman"/>
          <w:sz w:val="24"/>
          <w:szCs w:val="24"/>
        </w:rPr>
        <w:t xml:space="preserve"> копе</w:t>
      </w:r>
      <w:r w:rsidR="00957CE7">
        <w:rPr>
          <w:rFonts w:ascii="Times New Roman" w:hAnsi="Times New Roman"/>
          <w:sz w:val="24"/>
          <w:szCs w:val="24"/>
        </w:rPr>
        <w:t>йка</w:t>
      </w:r>
      <w:r w:rsidRPr="00B00C56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7.8. Общая сумма начисленной неустойки (штрафов, пени) за неисполнение или ненадлежащее исполнение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Общая сумма начисленной неустойки (штрафов, пени) за ненадлежащее исполнение Заказчиком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не может превышать цену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7.9. В случае неисполнения или ненадлежащего исполнения Поставщиком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Заказчик вправе произвести оплату по </w:t>
      </w:r>
      <w:r w:rsidR="00900696" w:rsidRPr="00071011">
        <w:rPr>
          <w:rFonts w:ascii="Times New Roman" w:hAnsi="Times New Roman"/>
          <w:sz w:val="24"/>
          <w:szCs w:val="24"/>
        </w:rPr>
        <w:t>Договор</w:t>
      </w:r>
      <w:r w:rsidR="00431691" w:rsidRPr="00071011">
        <w:rPr>
          <w:rFonts w:ascii="Times New Roman" w:hAnsi="Times New Roman"/>
          <w:sz w:val="24"/>
          <w:szCs w:val="24"/>
        </w:rPr>
        <w:t xml:space="preserve">у </w:t>
      </w:r>
      <w:r w:rsidRPr="00071011">
        <w:rPr>
          <w:rFonts w:ascii="Times New Roman" w:hAnsi="Times New Roman"/>
          <w:sz w:val="24"/>
          <w:szCs w:val="24"/>
        </w:rPr>
        <w:t xml:space="preserve">за вычетом соответствующего размера неустойки (штрафа, пени) либо осуществить удержание суммы неустойки (штрафа, пени) из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предоставленного Поставщиком в соответствии с разделом 8 настоящего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921667" w:rsidRPr="00071011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7.10. Уплата Стороной неустойки (штрафа, пени) не освобождает ее от исполнения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BE59B4" w:rsidRPr="00071011" w:rsidRDefault="00921667" w:rsidP="0092166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7.11. 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Pr="00071011">
        <w:rPr>
          <w:rFonts w:ascii="Times New Roman" w:hAnsi="Times New Roman"/>
          <w:sz w:val="24"/>
          <w:szCs w:val="24"/>
        </w:rPr>
        <w:t xml:space="preserve">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 т.д.), действий объективных внешних факторов (военных действий, актов органов государственной власти и управления и т.п.), подтвержденных в установленном законодательством порядке, препятствующих надлежащему исполнению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Pr="00071011">
        <w:rPr>
          <w:rFonts w:ascii="Times New Roman" w:hAnsi="Times New Roman"/>
          <w:sz w:val="24"/>
          <w:szCs w:val="24"/>
        </w:rPr>
        <w:t xml:space="preserve">, которые возникли после заключения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DA2BDF" w:rsidRPr="00071011" w:rsidRDefault="00DA2BDF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E59B4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2E">
        <w:rPr>
          <w:rFonts w:ascii="Times New Roman" w:hAnsi="Times New Roman"/>
          <w:b/>
          <w:sz w:val="24"/>
          <w:szCs w:val="24"/>
        </w:rPr>
        <w:t>8. </w:t>
      </w:r>
      <w:r w:rsidR="001D2382" w:rsidRPr="0015122E">
        <w:rPr>
          <w:rFonts w:ascii="Times New Roman" w:hAnsi="Times New Roman"/>
          <w:b/>
          <w:sz w:val="24"/>
          <w:szCs w:val="24"/>
        </w:rPr>
        <w:t xml:space="preserve">Обеспечение исполнения </w:t>
      </w:r>
      <w:r w:rsidR="00431691" w:rsidRPr="0015122E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E59B4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предусмотрено для обеспечения исполнения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в том числе таких обязательст</w:t>
      </w:r>
      <w:r w:rsidR="00DA3976" w:rsidRPr="00071011">
        <w:rPr>
          <w:rFonts w:ascii="Times New Roman" w:hAnsi="Times New Roman"/>
          <w:sz w:val="24"/>
          <w:szCs w:val="24"/>
        </w:rPr>
        <w:t>в</w:t>
      </w:r>
      <w:r w:rsidR="001D2382" w:rsidRPr="00071011">
        <w:rPr>
          <w:rFonts w:ascii="Times New Roman" w:hAnsi="Times New Roman"/>
          <w:sz w:val="24"/>
          <w:szCs w:val="24"/>
        </w:rPr>
        <w:t xml:space="preserve"> как поставка Товара </w:t>
      </w:r>
      <w:r w:rsidR="00DA3976" w:rsidRPr="00071011">
        <w:rPr>
          <w:rFonts w:ascii="Times New Roman" w:hAnsi="Times New Roman"/>
          <w:sz w:val="24"/>
          <w:szCs w:val="24"/>
        </w:rPr>
        <w:t>надлежащего качества, соблюдение</w:t>
      </w:r>
      <w:r w:rsidR="001D2382" w:rsidRPr="00071011">
        <w:rPr>
          <w:rFonts w:ascii="Times New Roman" w:hAnsi="Times New Roman"/>
          <w:sz w:val="24"/>
          <w:szCs w:val="24"/>
        </w:rPr>
        <w:t xml:space="preserve"> сроков поставки Товара, оплата неустойки (штрафа, пен</w:t>
      </w:r>
      <w:r w:rsidR="00DA3976" w:rsidRPr="00071011">
        <w:rPr>
          <w:rFonts w:ascii="Times New Roman" w:hAnsi="Times New Roman"/>
          <w:sz w:val="24"/>
          <w:szCs w:val="24"/>
        </w:rPr>
        <w:t>и</w:t>
      </w:r>
      <w:r w:rsidR="001D2382" w:rsidRPr="00071011">
        <w:rPr>
          <w:rFonts w:ascii="Times New Roman" w:hAnsi="Times New Roman"/>
          <w:sz w:val="24"/>
          <w:szCs w:val="24"/>
        </w:rPr>
        <w:t xml:space="preserve">) за неисполнение или ненадлежащее исполнение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возмещение ущерба.</w:t>
      </w:r>
    </w:p>
    <w:p w:rsidR="00B94927" w:rsidRPr="00071011" w:rsidRDefault="00B94927" w:rsidP="00B949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 xml:space="preserve">не применяется, если участник закупки, с 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Pr="00071011">
        <w:rPr>
          <w:rFonts w:ascii="Times New Roman" w:hAnsi="Times New Roman"/>
          <w:sz w:val="24"/>
          <w:szCs w:val="24"/>
        </w:rPr>
        <w:t>, является казенным учреждением.</w:t>
      </w:r>
    </w:p>
    <w:p w:rsidR="001D2382" w:rsidRPr="00071011" w:rsidRDefault="001D2382" w:rsidP="00B949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Исполнение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обеспечива</w:t>
      </w:r>
      <w:r w:rsidR="00BD3127" w:rsidRPr="00071011">
        <w:rPr>
          <w:rFonts w:ascii="Times New Roman" w:hAnsi="Times New Roman"/>
          <w:sz w:val="24"/>
          <w:szCs w:val="24"/>
        </w:rPr>
        <w:t>ется</w:t>
      </w:r>
      <w:r w:rsidRPr="00071011">
        <w:rPr>
          <w:rFonts w:ascii="Times New Roman" w:hAnsi="Times New Roman"/>
          <w:sz w:val="24"/>
          <w:szCs w:val="24"/>
        </w:rPr>
        <w:t xml:space="preserve"> предоставлением банковской гарантии, выданной банком и соответствующей требованиям законодательства Российской Федерации,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внесением денежных средств на указанный Заказчиком счет, на котором в соответствии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законодательством Российской Федерации учитываются операции со средствами, поступающими Заказчику. </w:t>
      </w: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определяется Поставщиком.</w:t>
      </w:r>
    </w:p>
    <w:p w:rsidR="001D2382" w:rsidRPr="00071011" w:rsidRDefault="00DA397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8.2. </w:t>
      </w:r>
      <w:r w:rsidR="001D2382" w:rsidRPr="00071011">
        <w:rPr>
          <w:rFonts w:ascii="Times New Roman" w:hAnsi="Times New Roman"/>
          <w:sz w:val="24"/>
          <w:szCs w:val="24"/>
        </w:rPr>
        <w:t xml:space="preserve">Размер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составляет </w:t>
      </w:r>
      <w:r w:rsidR="00220DBD">
        <w:rPr>
          <w:rFonts w:ascii="Times New Roman" w:hAnsi="Times New Roman"/>
          <w:sz w:val="24"/>
          <w:szCs w:val="24"/>
        </w:rPr>
        <w:t>5</w:t>
      </w:r>
      <w:r w:rsidR="001D2382" w:rsidRPr="00071011">
        <w:rPr>
          <w:rFonts w:ascii="Times New Roman" w:hAnsi="Times New Roman"/>
          <w:sz w:val="24"/>
          <w:szCs w:val="24"/>
        </w:rPr>
        <w:t>% (</w:t>
      </w:r>
      <w:r w:rsidR="00220DBD">
        <w:rPr>
          <w:rFonts w:ascii="Times New Roman" w:hAnsi="Times New Roman"/>
          <w:sz w:val="24"/>
          <w:szCs w:val="24"/>
        </w:rPr>
        <w:t xml:space="preserve">пять </w:t>
      </w:r>
      <w:r w:rsidR="001D2382" w:rsidRPr="00071011">
        <w:rPr>
          <w:rFonts w:ascii="Times New Roman" w:hAnsi="Times New Roman"/>
          <w:sz w:val="24"/>
          <w:szCs w:val="24"/>
        </w:rPr>
        <w:t>процентов)</w:t>
      </w:r>
      <w:r w:rsidR="00247335" w:rsidRPr="00071011">
        <w:rPr>
          <w:rFonts w:ascii="Times New Roman" w:hAnsi="Times New Roman"/>
          <w:sz w:val="24"/>
          <w:szCs w:val="24"/>
        </w:rPr>
        <w:t xml:space="preserve"> начальной (максимальной) цены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что составляет </w:t>
      </w:r>
      <w:r w:rsidR="00B10099">
        <w:rPr>
          <w:rFonts w:ascii="Times New Roman" w:hAnsi="Times New Roman"/>
          <w:sz w:val="24"/>
          <w:szCs w:val="24"/>
        </w:rPr>
        <w:t>10</w:t>
      </w:r>
      <w:r w:rsidR="00F61A59">
        <w:rPr>
          <w:rFonts w:ascii="Times New Roman" w:hAnsi="Times New Roman"/>
          <w:sz w:val="24"/>
          <w:szCs w:val="24"/>
        </w:rPr>
        <w:t> </w:t>
      </w:r>
      <w:r w:rsidR="003F58DA">
        <w:rPr>
          <w:rFonts w:ascii="Times New Roman" w:hAnsi="Times New Roman"/>
          <w:sz w:val="24"/>
          <w:szCs w:val="24"/>
        </w:rPr>
        <w:t>640</w:t>
      </w:r>
      <w:r w:rsidR="00F61A59">
        <w:rPr>
          <w:rFonts w:ascii="Times New Roman" w:hAnsi="Times New Roman"/>
          <w:sz w:val="24"/>
          <w:szCs w:val="24"/>
        </w:rPr>
        <w:t>,</w:t>
      </w:r>
      <w:r w:rsidR="003F58DA">
        <w:rPr>
          <w:rFonts w:ascii="Times New Roman" w:hAnsi="Times New Roman"/>
          <w:sz w:val="24"/>
          <w:szCs w:val="24"/>
        </w:rPr>
        <w:t>8</w:t>
      </w:r>
      <w:r w:rsidR="00F61A59">
        <w:rPr>
          <w:rFonts w:ascii="Times New Roman" w:hAnsi="Times New Roman"/>
          <w:sz w:val="24"/>
          <w:szCs w:val="24"/>
        </w:rPr>
        <w:t>5</w:t>
      </w:r>
      <w:r w:rsidR="00FB34BE" w:rsidRPr="00FB34BE">
        <w:rPr>
          <w:rFonts w:ascii="Times New Roman" w:hAnsi="Times New Roman"/>
          <w:sz w:val="24"/>
          <w:szCs w:val="24"/>
        </w:rPr>
        <w:t xml:space="preserve"> (</w:t>
      </w:r>
      <w:r w:rsidR="00B10099">
        <w:rPr>
          <w:rFonts w:ascii="Times New Roman" w:hAnsi="Times New Roman"/>
          <w:sz w:val="24"/>
          <w:szCs w:val="24"/>
        </w:rPr>
        <w:t xml:space="preserve">Десять тысяч </w:t>
      </w:r>
      <w:r w:rsidR="003F58DA">
        <w:rPr>
          <w:rFonts w:ascii="Times New Roman" w:hAnsi="Times New Roman"/>
          <w:sz w:val="24"/>
          <w:szCs w:val="24"/>
        </w:rPr>
        <w:t>шестьсот сорок</w:t>
      </w:r>
      <w:r w:rsidR="00B837D5">
        <w:rPr>
          <w:rFonts w:ascii="Times New Roman" w:hAnsi="Times New Roman"/>
          <w:sz w:val="24"/>
          <w:szCs w:val="24"/>
        </w:rPr>
        <w:t>) рубл</w:t>
      </w:r>
      <w:r w:rsidR="00F61A59">
        <w:rPr>
          <w:rFonts w:ascii="Times New Roman" w:hAnsi="Times New Roman"/>
          <w:sz w:val="24"/>
          <w:szCs w:val="24"/>
        </w:rPr>
        <w:t>ей</w:t>
      </w:r>
      <w:r w:rsidR="00FB34BE" w:rsidRPr="00FB34BE">
        <w:rPr>
          <w:rFonts w:ascii="Times New Roman" w:hAnsi="Times New Roman"/>
          <w:sz w:val="24"/>
          <w:szCs w:val="24"/>
        </w:rPr>
        <w:t xml:space="preserve"> </w:t>
      </w:r>
      <w:r w:rsidR="003F58DA">
        <w:rPr>
          <w:rFonts w:ascii="Times New Roman" w:hAnsi="Times New Roman"/>
          <w:sz w:val="24"/>
          <w:szCs w:val="24"/>
        </w:rPr>
        <w:t>8</w:t>
      </w:r>
      <w:r w:rsidR="00F61A59">
        <w:rPr>
          <w:rFonts w:ascii="Times New Roman" w:hAnsi="Times New Roman"/>
          <w:sz w:val="24"/>
          <w:szCs w:val="24"/>
        </w:rPr>
        <w:t>5</w:t>
      </w:r>
      <w:r w:rsidR="00FB34BE" w:rsidRPr="00FB34BE">
        <w:rPr>
          <w:rFonts w:ascii="Times New Roman" w:hAnsi="Times New Roman"/>
          <w:sz w:val="24"/>
          <w:szCs w:val="24"/>
        </w:rPr>
        <w:t xml:space="preserve"> копе</w:t>
      </w:r>
      <w:r w:rsidR="00922492">
        <w:rPr>
          <w:rFonts w:ascii="Times New Roman" w:hAnsi="Times New Roman"/>
          <w:sz w:val="24"/>
          <w:szCs w:val="24"/>
        </w:rPr>
        <w:t>ек</w:t>
      </w:r>
      <w:r w:rsidR="00E22040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03A29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При снижении</w:t>
      </w:r>
      <w:r w:rsidR="003D73C7" w:rsidRPr="00071011">
        <w:rPr>
          <w:rFonts w:ascii="Times New Roman" w:hAnsi="Times New Roman"/>
          <w:sz w:val="24"/>
          <w:szCs w:val="24"/>
        </w:rPr>
        <w:t xml:space="preserve"> </w:t>
      </w:r>
      <w:r w:rsidRPr="00071011">
        <w:rPr>
          <w:rFonts w:ascii="Times New Roman" w:hAnsi="Times New Roman"/>
          <w:sz w:val="24"/>
          <w:szCs w:val="24"/>
        </w:rPr>
        <w:t xml:space="preserve">цены </w:t>
      </w:r>
      <w:r w:rsidR="004A3D70" w:rsidRPr="00071011">
        <w:rPr>
          <w:rFonts w:ascii="Times New Roman" w:hAnsi="Times New Roman"/>
          <w:sz w:val="24"/>
          <w:szCs w:val="24"/>
        </w:rPr>
        <w:t xml:space="preserve">в предложенной Поставщиком заявке </w:t>
      </w:r>
      <w:r w:rsidR="00DA3976" w:rsidRPr="00071011">
        <w:rPr>
          <w:rFonts w:ascii="Times New Roman" w:hAnsi="Times New Roman"/>
          <w:sz w:val="24"/>
          <w:szCs w:val="24"/>
        </w:rPr>
        <w:t xml:space="preserve">на двадцать пять </w:t>
      </w:r>
      <w:r w:rsidRPr="00071011">
        <w:rPr>
          <w:rFonts w:ascii="Times New Roman" w:hAnsi="Times New Roman"/>
          <w:sz w:val="24"/>
          <w:szCs w:val="24"/>
        </w:rPr>
        <w:t>и более процентов по отношению к начальной (макси</w:t>
      </w:r>
      <w:r w:rsidR="00DA3976" w:rsidRPr="00071011">
        <w:rPr>
          <w:rFonts w:ascii="Times New Roman" w:hAnsi="Times New Roman"/>
          <w:sz w:val="24"/>
          <w:szCs w:val="24"/>
        </w:rPr>
        <w:t xml:space="preserve">мальной) цене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3D73C7" w:rsidRPr="00071011">
        <w:rPr>
          <w:rFonts w:ascii="Times New Roman" w:hAnsi="Times New Roman"/>
          <w:sz w:val="24"/>
          <w:szCs w:val="24"/>
        </w:rPr>
        <w:t>Поставщик</w:t>
      </w:r>
      <w:r w:rsidR="00C55B24" w:rsidRPr="00071011">
        <w:rPr>
          <w:rFonts w:ascii="Times New Roman" w:hAnsi="Times New Roman"/>
          <w:sz w:val="24"/>
          <w:szCs w:val="24"/>
        </w:rPr>
        <w:t xml:space="preserve">, с которым заключается </w:t>
      </w:r>
      <w:r w:rsidR="00431691" w:rsidRPr="00071011">
        <w:rPr>
          <w:rFonts w:ascii="Times New Roman" w:hAnsi="Times New Roman"/>
          <w:sz w:val="24"/>
          <w:szCs w:val="24"/>
        </w:rPr>
        <w:t>Договор</w:t>
      </w:r>
      <w:r w:rsidR="00DA3976" w:rsidRPr="00071011">
        <w:rPr>
          <w:rFonts w:ascii="Times New Roman" w:hAnsi="Times New Roman"/>
          <w:sz w:val="24"/>
          <w:szCs w:val="24"/>
        </w:rPr>
        <w:t>, предо</w:t>
      </w:r>
      <w:r w:rsidR="001D2382" w:rsidRPr="00071011">
        <w:rPr>
          <w:rFonts w:ascii="Times New Roman" w:hAnsi="Times New Roman"/>
          <w:sz w:val="24"/>
          <w:szCs w:val="24"/>
        </w:rPr>
        <w:t>с</w:t>
      </w:r>
      <w:r w:rsidR="00C55B24" w:rsidRPr="00071011">
        <w:rPr>
          <w:rFonts w:ascii="Times New Roman" w:hAnsi="Times New Roman"/>
          <w:sz w:val="24"/>
          <w:szCs w:val="24"/>
        </w:rPr>
        <w:t>тавляет обеспечение</w:t>
      </w:r>
      <w:bookmarkStart w:id="1" w:name="_GoBack"/>
      <w:bookmarkEnd w:id="1"/>
      <w:r w:rsidR="00C55B24" w:rsidRPr="00071011">
        <w:rPr>
          <w:rFonts w:ascii="Times New Roman" w:hAnsi="Times New Roman"/>
          <w:sz w:val="24"/>
          <w:szCs w:val="24"/>
        </w:rPr>
        <w:t xml:space="preserve">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с учетом положений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8.3. 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 </w:t>
      </w:r>
      <w:r w:rsidR="00503A29" w:rsidRPr="00071011">
        <w:rPr>
          <w:rFonts w:ascii="Times New Roman" w:hAnsi="Times New Roman"/>
          <w:sz w:val="24"/>
          <w:szCs w:val="24"/>
        </w:rPr>
        <w:t xml:space="preserve">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вправе предоставить Заказчику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уменьшенное на размер выполненных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 xml:space="preserve">, взамен ранее предоставленного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При этом</w:t>
      </w:r>
      <w:r w:rsidR="00503A29" w:rsidRPr="00071011">
        <w:rPr>
          <w:rFonts w:ascii="Times New Roman" w:hAnsi="Times New Roman"/>
          <w:sz w:val="24"/>
          <w:szCs w:val="24"/>
        </w:rPr>
        <w:t xml:space="preserve"> Поставщик</w:t>
      </w:r>
      <w:r w:rsidR="00DA3976" w:rsidRPr="00071011">
        <w:rPr>
          <w:rFonts w:ascii="Times New Roman" w:hAnsi="Times New Roman"/>
          <w:sz w:val="24"/>
          <w:szCs w:val="24"/>
        </w:rPr>
        <w:t xml:space="preserve"> может </w:t>
      </w:r>
      <w:r w:rsidR="001D2382" w:rsidRPr="00071011">
        <w:rPr>
          <w:rFonts w:ascii="Times New Roman" w:hAnsi="Times New Roman"/>
          <w:sz w:val="24"/>
          <w:szCs w:val="24"/>
        </w:rPr>
        <w:t>измен</w:t>
      </w:r>
      <w:r w:rsidR="00503A29" w:rsidRPr="00071011">
        <w:rPr>
          <w:rFonts w:ascii="Times New Roman" w:hAnsi="Times New Roman"/>
          <w:sz w:val="24"/>
          <w:szCs w:val="24"/>
        </w:rPr>
        <w:t>ить</w:t>
      </w:r>
      <w:r w:rsidR="001D2382" w:rsidRPr="00071011">
        <w:rPr>
          <w:rFonts w:ascii="Times New Roman" w:hAnsi="Times New Roman"/>
          <w:sz w:val="24"/>
          <w:szCs w:val="24"/>
        </w:rPr>
        <w:t xml:space="preserve"> способ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8.4. </w:t>
      </w:r>
      <w:r w:rsidR="001D2382" w:rsidRPr="00071011">
        <w:rPr>
          <w:rFonts w:ascii="Times New Roman" w:hAnsi="Times New Roman"/>
          <w:sz w:val="24"/>
          <w:szCs w:val="24"/>
        </w:rPr>
        <w:t xml:space="preserve">Срок действия банковской гарантии </w:t>
      </w:r>
      <w:r w:rsidR="00857115" w:rsidRPr="00071011">
        <w:rPr>
          <w:rFonts w:ascii="Times New Roman" w:hAnsi="Times New Roman"/>
          <w:sz w:val="24"/>
          <w:szCs w:val="24"/>
        </w:rPr>
        <w:t>по «</w:t>
      </w:r>
      <w:r w:rsidR="00436551">
        <w:rPr>
          <w:rFonts w:ascii="Times New Roman" w:hAnsi="Times New Roman"/>
          <w:sz w:val="24"/>
          <w:szCs w:val="24"/>
        </w:rPr>
        <w:t>28</w:t>
      </w:r>
      <w:r w:rsidR="00857115" w:rsidRPr="00071011">
        <w:rPr>
          <w:rFonts w:ascii="Times New Roman" w:hAnsi="Times New Roman"/>
          <w:sz w:val="24"/>
          <w:szCs w:val="24"/>
        </w:rPr>
        <w:t xml:space="preserve">» </w:t>
      </w:r>
      <w:r w:rsidR="00436551">
        <w:rPr>
          <w:rFonts w:ascii="Times New Roman" w:hAnsi="Times New Roman"/>
          <w:sz w:val="24"/>
          <w:szCs w:val="24"/>
        </w:rPr>
        <w:t>февраля</w:t>
      </w:r>
      <w:r w:rsidR="00857115" w:rsidRPr="00071011">
        <w:rPr>
          <w:rFonts w:ascii="Times New Roman" w:hAnsi="Times New Roman"/>
          <w:sz w:val="24"/>
          <w:szCs w:val="24"/>
        </w:rPr>
        <w:t xml:space="preserve"> </w:t>
      </w:r>
      <w:r w:rsidR="00436551">
        <w:rPr>
          <w:rFonts w:ascii="Times New Roman" w:hAnsi="Times New Roman"/>
          <w:sz w:val="24"/>
          <w:szCs w:val="24"/>
        </w:rPr>
        <w:t>2020</w:t>
      </w:r>
      <w:r w:rsidR="00857115" w:rsidRPr="00071011">
        <w:rPr>
          <w:rFonts w:ascii="Times New Roman" w:hAnsi="Times New Roman"/>
          <w:sz w:val="24"/>
          <w:szCs w:val="24"/>
        </w:rPr>
        <w:t xml:space="preserve"> г.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857115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8.5. </w:t>
      </w:r>
      <w:r w:rsidR="001D2382" w:rsidRPr="00071011">
        <w:rPr>
          <w:rFonts w:ascii="Times New Roman" w:hAnsi="Times New Roman"/>
          <w:sz w:val="24"/>
          <w:szCs w:val="24"/>
        </w:rPr>
        <w:t>В случае</w:t>
      </w:r>
      <w:r w:rsidR="00DA3976" w:rsidRPr="00071011">
        <w:rPr>
          <w:rFonts w:ascii="Times New Roman" w:hAnsi="Times New Roman"/>
          <w:sz w:val="24"/>
          <w:szCs w:val="24"/>
        </w:rPr>
        <w:t>,</w:t>
      </w:r>
      <w:r w:rsidR="001D2382" w:rsidRPr="00071011">
        <w:rPr>
          <w:rFonts w:ascii="Times New Roman" w:hAnsi="Times New Roman"/>
          <w:sz w:val="24"/>
          <w:szCs w:val="24"/>
        </w:rPr>
        <w:t xml:space="preserve"> если по каким-либо причинам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перестало быть действительным, закончило свое действие или иным образом перестало обеспечивать исполнение Поставщиком его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>Договору</w:t>
      </w:r>
      <w:r w:rsidR="001D2382" w:rsidRPr="00071011">
        <w:rPr>
          <w:rFonts w:ascii="Times New Roman" w:hAnsi="Times New Roman"/>
          <w:sz w:val="24"/>
          <w:szCs w:val="24"/>
        </w:rPr>
        <w:t>, Поставщик обязуется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течение 10 (десяти) рабочих дней с момента, когда такое обеспечение перестало действовать, пред</w:t>
      </w:r>
      <w:r w:rsidR="009D2DEC" w:rsidRPr="00071011">
        <w:rPr>
          <w:rFonts w:ascii="Times New Roman" w:hAnsi="Times New Roman"/>
          <w:sz w:val="24"/>
          <w:szCs w:val="24"/>
        </w:rPr>
        <w:t>о</w:t>
      </w:r>
      <w:r w:rsidR="001D2382" w:rsidRPr="00071011">
        <w:rPr>
          <w:rFonts w:ascii="Times New Roman" w:hAnsi="Times New Roman"/>
          <w:sz w:val="24"/>
          <w:szCs w:val="24"/>
        </w:rPr>
        <w:t xml:space="preserve">ставить Заказчику новое надлежащее 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на тех же условиях и в таком же размере.</w:t>
      </w:r>
    </w:p>
    <w:p w:rsidR="001D2382" w:rsidRPr="00071011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Действие указанного пункта не распространяется на случаи, если Поставщиком представлена недостоверная (поддельная) банковская гарантия.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8.6. 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Прекращение обеспечения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или не соответствующее требованиям </w:t>
      </w:r>
      <w:r w:rsidR="00EB64A5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 xml:space="preserve"> обеспечение 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 по истечении срока, </w:t>
      </w:r>
      <w:r w:rsidR="009D2DEC" w:rsidRPr="00071011">
        <w:rPr>
          <w:rFonts w:ascii="Times New Roman" w:hAnsi="Times New Roman"/>
          <w:sz w:val="24"/>
          <w:szCs w:val="24"/>
        </w:rPr>
        <w:t xml:space="preserve">указанного в п. 8.5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9D2DEC" w:rsidRPr="00071011">
        <w:rPr>
          <w:rFonts w:ascii="Times New Roman" w:hAnsi="Times New Roman"/>
          <w:sz w:val="24"/>
          <w:szCs w:val="24"/>
        </w:rPr>
        <w:t xml:space="preserve">, </w:t>
      </w:r>
      <w:r w:rsidR="001D2382" w:rsidRPr="00071011">
        <w:rPr>
          <w:rFonts w:ascii="Times New Roman" w:hAnsi="Times New Roman"/>
          <w:sz w:val="24"/>
          <w:szCs w:val="24"/>
        </w:rPr>
        <w:t xml:space="preserve">признается существенным нарушением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Поставщиком и является основанием для расторжения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требованию Заказчика с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возмещением ущерба в полном объеме.</w:t>
      </w:r>
    </w:p>
    <w:p w:rsidR="001D2382" w:rsidRPr="00071011" w:rsidRDefault="005476F1" w:rsidP="00347EE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8.7. 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надлежащего исполнения Поставщиком обязательств по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подлежит возврату Поставщику. Заказчик осуществляет возврат денежных средств на расчетный счет Поставщика, указанный в </w:t>
      </w:r>
      <w:r w:rsidR="00431691" w:rsidRPr="00071011">
        <w:rPr>
          <w:rFonts w:ascii="Times New Roman" w:hAnsi="Times New Roman"/>
          <w:sz w:val="24"/>
          <w:szCs w:val="24"/>
        </w:rPr>
        <w:t>Договоре</w:t>
      </w:r>
      <w:r w:rsidR="00657AC5" w:rsidRPr="00071011">
        <w:rPr>
          <w:rFonts w:ascii="Times New Roman" w:hAnsi="Times New Roman"/>
          <w:sz w:val="24"/>
          <w:szCs w:val="24"/>
        </w:rPr>
        <w:t>,</w:t>
      </w:r>
      <w:r w:rsidR="0090683A" w:rsidRPr="00071011">
        <w:rPr>
          <w:rFonts w:ascii="Times New Roman" w:hAnsi="Times New Roman"/>
          <w:sz w:val="24"/>
          <w:szCs w:val="24"/>
        </w:rPr>
        <w:t xml:space="preserve"> </w:t>
      </w:r>
      <w:r w:rsidR="000F78E4" w:rsidRPr="00071011">
        <w:rPr>
          <w:rFonts w:ascii="Times New Roman" w:hAnsi="Times New Roman"/>
          <w:sz w:val="24"/>
          <w:szCs w:val="24"/>
        </w:rPr>
        <w:t xml:space="preserve">после поставки всего количества Товара </w:t>
      </w:r>
      <w:r w:rsidR="001D2382" w:rsidRPr="00071011">
        <w:rPr>
          <w:rFonts w:ascii="Times New Roman" w:hAnsi="Times New Roman"/>
          <w:sz w:val="24"/>
          <w:szCs w:val="24"/>
        </w:rPr>
        <w:t xml:space="preserve">в течение </w:t>
      </w:r>
      <w:r w:rsidR="002B71FE" w:rsidRPr="002B71FE">
        <w:rPr>
          <w:rFonts w:ascii="Times New Roman" w:hAnsi="Times New Roman"/>
          <w:sz w:val="24"/>
          <w:szCs w:val="24"/>
        </w:rPr>
        <w:t>10 (десяти)</w:t>
      </w:r>
      <w:r w:rsidR="001D2382" w:rsidRPr="00071011">
        <w:rPr>
          <w:rFonts w:ascii="Times New Roman" w:hAnsi="Times New Roman"/>
          <w:sz w:val="24"/>
          <w:szCs w:val="24"/>
        </w:rPr>
        <w:t xml:space="preserve"> рабочих дней с даты </w:t>
      </w:r>
      <w:r w:rsidR="00883112" w:rsidRPr="00071011">
        <w:rPr>
          <w:rFonts w:ascii="Times New Roman" w:hAnsi="Times New Roman"/>
          <w:sz w:val="24"/>
          <w:szCs w:val="24"/>
        </w:rPr>
        <w:t>подписания Сторонами товарной (товарно-транспортной) накладной и (или) акта приема-передачи товаров, при отсутствии у</w:t>
      </w:r>
      <w:r w:rsidR="00D3140F" w:rsidRPr="00071011">
        <w:rPr>
          <w:rFonts w:ascii="Times New Roman" w:hAnsi="Times New Roman"/>
          <w:sz w:val="24"/>
          <w:szCs w:val="24"/>
        </w:rPr>
        <w:t xml:space="preserve"> </w:t>
      </w:r>
      <w:r w:rsidR="00883112" w:rsidRPr="00071011">
        <w:rPr>
          <w:rFonts w:ascii="Times New Roman" w:hAnsi="Times New Roman"/>
          <w:sz w:val="24"/>
          <w:szCs w:val="24"/>
        </w:rPr>
        <w:t>Заказчика претензий по количеству и качеству поставленного Товара.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8.8. </w:t>
      </w:r>
      <w:r w:rsidR="001D2382" w:rsidRPr="00071011">
        <w:rPr>
          <w:rFonts w:ascii="Times New Roman" w:hAnsi="Times New Roman"/>
          <w:sz w:val="24"/>
          <w:szCs w:val="24"/>
        </w:rPr>
        <w:t xml:space="preserve">Обеспечение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9D2DEC" w:rsidRPr="00071011">
        <w:rPr>
          <w:rFonts w:ascii="Times New Roman" w:hAnsi="Times New Roman"/>
          <w:sz w:val="24"/>
          <w:szCs w:val="24"/>
        </w:rPr>
        <w:t xml:space="preserve">сохраняет свою силу при </w:t>
      </w:r>
      <w:r w:rsidR="001D2382" w:rsidRPr="00071011">
        <w:rPr>
          <w:rFonts w:ascii="Times New Roman" w:hAnsi="Times New Roman"/>
          <w:sz w:val="24"/>
          <w:szCs w:val="24"/>
        </w:rPr>
        <w:t>изменении законодательства</w:t>
      </w:r>
      <w:r w:rsidR="009D2DEC" w:rsidRPr="00071011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1D2382" w:rsidRPr="00071011">
        <w:rPr>
          <w:rFonts w:ascii="Times New Roman" w:hAnsi="Times New Roman"/>
          <w:sz w:val="24"/>
          <w:szCs w:val="24"/>
        </w:rPr>
        <w:t>а также при реорганизации Поставщика или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Заказчика.</w:t>
      </w:r>
    </w:p>
    <w:p w:rsidR="001D2382" w:rsidRPr="00071011" w:rsidRDefault="005476F1" w:rsidP="009D2D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8.9. </w:t>
      </w:r>
      <w:r w:rsidR="001D2382" w:rsidRPr="00071011">
        <w:rPr>
          <w:rFonts w:ascii="Times New Roman" w:hAnsi="Times New Roman"/>
          <w:sz w:val="24"/>
          <w:szCs w:val="24"/>
        </w:rPr>
        <w:t xml:space="preserve">Банковская гарантия должна быть безотзывной и должна содержать сведения, указанные в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1D2382" w:rsidP="009D2DE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В банковскую гарантию включается условие о праве Заказчика на бесспорное списание денежных средств со счета гаранта, если гарантом в срок не более чем 5 (пять) рабочих дней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исполнено требование Заказчика об уплате денежной суммы по банковской гарантии, направленное до окончания срока действия банковской гарантии.</w:t>
      </w:r>
    </w:p>
    <w:p w:rsidR="001D2382" w:rsidRPr="00071011" w:rsidRDefault="005476F1" w:rsidP="009D2DEC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8.10. 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затраты, связанные с заключением и оформлением договоров и иных документов по обеспечению исполнения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несет Поставщик.</w:t>
      </w:r>
    </w:p>
    <w:p w:rsidR="00F00070" w:rsidRPr="00071011" w:rsidRDefault="00F0007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526E6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9. </w:t>
      </w:r>
      <w:r w:rsidR="001D2382" w:rsidRPr="00071011">
        <w:rPr>
          <w:rFonts w:ascii="Times New Roman" w:hAnsi="Times New Roman"/>
          <w:b/>
          <w:sz w:val="24"/>
          <w:szCs w:val="24"/>
        </w:rPr>
        <w:t xml:space="preserve">Срок действия, порядок изменения и расторжения </w:t>
      </w:r>
      <w:r w:rsidR="00431691" w:rsidRPr="00071011">
        <w:rPr>
          <w:rFonts w:ascii="Times New Roman" w:hAnsi="Times New Roman"/>
          <w:b/>
          <w:sz w:val="24"/>
          <w:szCs w:val="24"/>
        </w:rPr>
        <w:t>Договора</w:t>
      </w:r>
    </w:p>
    <w:p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B526E6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>вступает в силу со дня его подписания Сторонами</w:t>
      </w:r>
      <w:r w:rsidR="00C503B0" w:rsidRPr="00071011">
        <w:rPr>
          <w:rFonts w:ascii="Times New Roman" w:hAnsi="Times New Roman"/>
          <w:i/>
          <w:iCs/>
          <w:sz w:val="24"/>
          <w:szCs w:val="24"/>
        </w:rPr>
        <w:t>.</w:t>
      </w:r>
    </w:p>
    <w:p w:rsidR="001D2382" w:rsidRPr="00071011" w:rsidRDefault="00B526E6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9.2. 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действует до </w:t>
      </w:r>
      <w:r w:rsidR="00E55E12" w:rsidRPr="00436551">
        <w:rPr>
          <w:rFonts w:ascii="Times New Roman" w:hAnsi="Times New Roman"/>
          <w:sz w:val="24"/>
          <w:szCs w:val="24"/>
        </w:rPr>
        <w:t>«</w:t>
      </w:r>
      <w:r w:rsidR="00436551" w:rsidRPr="00436551">
        <w:rPr>
          <w:rFonts w:ascii="Times New Roman" w:hAnsi="Times New Roman"/>
          <w:sz w:val="24"/>
          <w:szCs w:val="24"/>
        </w:rPr>
        <w:t>31</w:t>
      </w:r>
      <w:r w:rsidR="00E55E12" w:rsidRPr="00436551">
        <w:rPr>
          <w:rFonts w:ascii="Times New Roman" w:hAnsi="Times New Roman"/>
          <w:sz w:val="24"/>
          <w:szCs w:val="24"/>
        </w:rPr>
        <w:t>»</w:t>
      </w:r>
      <w:r w:rsidR="00436551" w:rsidRPr="00436551">
        <w:rPr>
          <w:rFonts w:ascii="Times New Roman" w:hAnsi="Times New Roman"/>
          <w:sz w:val="24"/>
          <w:szCs w:val="24"/>
        </w:rPr>
        <w:t xml:space="preserve"> декабря </w:t>
      </w:r>
      <w:r w:rsidR="00E55E12" w:rsidRPr="00436551">
        <w:rPr>
          <w:rFonts w:ascii="Times New Roman" w:hAnsi="Times New Roman"/>
          <w:sz w:val="24"/>
          <w:szCs w:val="24"/>
        </w:rPr>
        <w:t>20</w:t>
      </w:r>
      <w:r w:rsidR="00436551" w:rsidRPr="00436551">
        <w:rPr>
          <w:rFonts w:ascii="Times New Roman" w:hAnsi="Times New Roman"/>
          <w:sz w:val="24"/>
          <w:szCs w:val="24"/>
        </w:rPr>
        <w:t>19г</w:t>
      </w:r>
      <w:r w:rsidR="001D2382" w:rsidRPr="00436551">
        <w:rPr>
          <w:rFonts w:ascii="Times New Roman" w:hAnsi="Times New Roman"/>
          <w:sz w:val="24"/>
          <w:szCs w:val="24"/>
        </w:rPr>
        <w:t>.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476509" w:rsidRPr="00071011">
        <w:rPr>
          <w:rFonts w:ascii="Times New Roman" w:hAnsi="Times New Roman"/>
          <w:sz w:val="24"/>
          <w:szCs w:val="24"/>
        </w:rPr>
        <w:t xml:space="preserve">Окончание срока действия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476509" w:rsidRPr="00071011">
        <w:rPr>
          <w:rFonts w:ascii="Times New Roman" w:hAnsi="Times New Roman"/>
          <w:sz w:val="24"/>
          <w:szCs w:val="24"/>
        </w:rPr>
        <w:t xml:space="preserve">не освобождает Стороны от выполнения обязательств, предусмотренных </w:t>
      </w:r>
      <w:r w:rsidR="00431691" w:rsidRPr="00071011">
        <w:rPr>
          <w:rFonts w:ascii="Times New Roman" w:hAnsi="Times New Roman"/>
          <w:sz w:val="24"/>
          <w:szCs w:val="24"/>
        </w:rPr>
        <w:t>Договором</w:t>
      </w:r>
      <w:r w:rsidR="00476509" w:rsidRPr="00071011">
        <w:rPr>
          <w:rFonts w:ascii="Times New Roman" w:hAnsi="Times New Roman"/>
          <w:sz w:val="24"/>
          <w:szCs w:val="24"/>
        </w:rPr>
        <w:t xml:space="preserve">, а также от ответственности за нарушение условий </w:t>
      </w:r>
      <w:r w:rsidR="00431691" w:rsidRPr="00071011">
        <w:rPr>
          <w:rFonts w:ascii="Times New Roman" w:hAnsi="Times New Roman"/>
          <w:sz w:val="24"/>
          <w:szCs w:val="24"/>
        </w:rPr>
        <w:t>Договора</w:t>
      </w:r>
      <w:r w:rsidR="0047650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9.3. 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DE2D32" w:rsidRPr="00071011">
        <w:rPr>
          <w:rFonts w:ascii="Times New Roman" w:hAnsi="Times New Roman"/>
          <w:sz w:val="24"/>
          <w:szCs w:val="24"/>
        </w:rPr>
        <w:t>может быть расторгнут:</w:t>
      </w:r>
    </w:p>
    <w:p w:rsidR="00DE2D32" w:rsidRPr="00071011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по соглашению Сторон;</w:t>
      </w:r>
    </w:p>
    <w:p w:rsidR="00DE2D32" w:rsidRPr="00071011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по решению суда;</w:t>
      </w:r>
    </w:p>
    <w:p w:rsidR="00DE2D32" w:rsidRPr="00071011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 xml:space="preserve">в случае одностороннего отказа Стороны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от исполнения </w:t>
      </w:r>
      <w:r w:rsidR="00431691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Pr="00071011">
        <w:rPr>
          <w:rFonts w:ascii="Times New Roman" w:hAnsi="Times New Roman"/>
          <w:sz w:val="24"/>
          <w:szCs w:val="24"/>
          <w:lang w:eastAsia="ru-RU"/>
        </w:rPr>
        <w:t>соответствии с гражданским законодательством</w:t>
      </w:r>
      <w:r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9.4. </w:t>
      </w:r>
      <w:r w:rsidR="00DE2D32" w:rsidRPr="00071011">
        <w:rPr>
          <w:rFonts w:ascii="Times New Roman" w:hAnsi="Times New Roman"/>
          <w:sz w:val="24"/>
          <w:szCs w:val="24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в следующих случаях: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hAnsi="Times New Roman"/>
          <w:sz w:val="24"/>
          <w:szCs w:val="24"/>
        </w:rPr>
        <w:t>9.4.2. 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просрочки исполнения обязательств по поставке Товара более чем на </w:t>
      </w:r>
      <w:r w:rsidR="002B71FE" w:rsidRPr="002B71FE">
        <w:rPr>
          <w:rFonts w:ascii="Times New Roman" w:hAnsi="Times New Roman"/>
          <w:sz w:val="24"/>
          <w:szCs w:val="24"/>
        </w:rPr>
        <w:t>3 (три)</w:t>
      </w:r>
      <w:r w:rsidR="00DE2D32" w:rsidRPr="00071011">
        <w:rPr>
          <w:rFonts w:ascii="Times New Roman" w:hAnsi="Times New Roman"/>
          <w:sz w:val="24"/>
          <w:szCs w:val="24"/>
        </w:rPr>
        <w:t xml:space="preserve"> календарных дней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B526E6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неоднократного нарушения сроков поставки Товара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9.4.4. 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9.4.5. </w:t>
      </w:r>
      <w:r w:rsidR="00FD2A69" w:rsidRPr="00071011">
        <w:rPr>
          <w:rFonts w:ascii="Times New Roman" w:hAnsi="Times New Roman"/>
          <w:sz w:val="24"/>
          <w:szCs w:val="24"/>
        </w:rPr>
        <w:t>У</w:t>
      </w:r>
      <w:r w:rsidR="00DE2D32" w:rsidRPr="00071011">
        <w:rPr>
          <w:rFonts w:ascii="Times New Roman" w:hAnsi="Times New Roman"/>
          <w:sz w:val="24"/>
          <w:szCs w:val="24"/>
        </w:rPr>
        <w:t>становления факта представления недостоверной (поддельной) банковской гарантии или содержащихся в ней сведений, а также представление банковской гарантии, не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 xml:space="preserve">соответствующей требованиям </w:t>
      </w:r>
      <w:r w:rsidR="00C503B0" w:rsidRPr="00071011">
        <w:rPr>
          <w:rFonts w:ascii="Times New Roman" w:hAnsi="Times New Roman"/>
          <w:sz w:val="24"/>
          <w:szCs w:val="24"/>
        </w:rPr>
        <w:t>документации о закупке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9.4.6. 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050C05" w:rsidRPr="00071011" w:rsidRDefault="00050C05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 xml:space="preserve">9.5. Заказчик обязан принять решение об одностороннем отказе от исполнения </w:t>
      </w:r>
      <w:r w:rsidR="00F10FED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 xml:space="preserve">, если в ходе исполнения </w:t>
      </w:r>
      <w:r w:rsidR="00431691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hAnsi="Times New Roman"/>
          <w:sz w:val="24"/>
          <w:szCs w:val="24"/>
        </w:rPr>
        <w:t>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(подрядчика, исполнителя.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Заказчик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по основаниям, предусмотренным Гражданским кодексом Российской Федерации для одностороннего отказа от исполнения договора купли-продажи и отдельных видов договоров купли-продажи (поставка товаров, поставка товаров для государственных нужд и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др.), в том числе в следующих случаях:</w:t>
      </w:r>
    </w:p>
    <w:p w:rsidR="00DE2D32" w:rsidRPr="00071011" w:rsidRDefault="005476F1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9.6.1. </w:t>
      </w:r>
      <w:r w:rsidR="00FD2A69" w:rsidRPr="00071011">
        <w:rPr>
          <w:rFonts w:ascii="Times New Roman" w:hAnsi="Times New Roman"/>
          <w:sz w:val="24"/>
          <w:szCs w:val="24"/>
        </w:rPr>
        <w:t>П</w:t>
      </w:r>
      <w:r w:rsidR="00DE2D32" w:rsidRPr="00071011">
        <w:rPr>
          <w:rFonts w:ascii="Times New Roman" w:hAnsi="Times New Roman"/>
          <w:sz w:val="24"/>
          <w:szCs w:val="24"/>
        </w:rPr>
        <w:t xml:space="preserve">ри существенном нарушении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DE2D32" w:rsidRPr="00071011">
        <w:rPr>
          <w:rFonts w:ascii="Times New Roman" w:hAnsi="Times New Roman"/>
          <w:sz w:val="24"/>
          <w:szCs w:val="24"/>
        </w:rPr>
        <w:t>Поставщиком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9.6.2. 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поставки товаров ненадлежащего качества с недостатками, которые не</w:t>
      </w:r>
      <w:r w:rsidR="00D3140F" w:rsidRPr="000710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быть устранены в приемлемый для Заказчика срок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9.6.3. </w:t>
      </w:r>
      <w:r w:rsidR="00FD2A69" w:rsidRPr="00071011">
        <w:rPr>
          <w:rFonts w:ascii="Times New Roman" w:hAnsi="Times New Roman"/>
          <w:sz w:val="24"/>
          <w:szCs w:val="24"/>
        </w:rPr>
        <w:t>В</w:t>
      </w:r>
      <w:r w:rsidR="00DE2D32" w:rsidRPr="00071011">
        <w:rPr>
          <w:rFonts w:ascii="Times New Roman" w:hAnsi="Times New Roman"/>
          <w:sz w:val="24"/>
          <w:szCs w:val="24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 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DE2D32" w:rsidRPr="00071011">
        <w:rPr>
          <w:rFonts w:ascii="Times New Roman" w:hAnsi="Times New Roman"/>
          <w:sz w:val="24"/>
          <w:szCs w:val="24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475 ГК РФ)</w:t>
      </w:r>
      <w:r w:rsidR="00FD2A69" w:rsidRPr="00071011">
        <w:rPr>
          <w:rFonts w:ascii="Times New Roman" w:hAnsi="Times New Roman"/>
          <w:sz w:val="24"/>
          <w:szCs w:val="24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9.6.4. 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В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случае 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неоднократного нарушен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ия Поставщиком сроков поставки Т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>овар</w:t>
      </w:r>
      <w:r w:rsidR="00D11E4A" w:rsidRPr="000710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E2D32" w:rsidRPr="000710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2D32" w:rsidRPr="00071011">
        <w:rPr>
          <w:rFonts w:ascii="Times New Roman" w:hAnsi="Times New Roman"/>
          <w:sz w:val="24"/>
          <w:szCs w:val="24"/>
        </w:rPr>
        <w:t>(п</w:t>
      </w:r>
      <w:r w:rsidR="005C25E3" w:rsidRPr="00071011">
        <w:rPr>
          <w:rFonts w:ascii="Times New Roman" w:hAnsi="Times New Roman"/>
          <w:sz w:val="24"/>
          <w:szCs w:val="24"/>
        </w:rPr>
        <w:t>ункт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DE2D32" w:rsidRPr="00071011">
        <w:rPr>
          <w:rFonts w:ascii="Times New Roman" w:hAnsi="Times New Roman"/>
          <w:sz w:val="24"/>
          <w:szCs w:val="24"/>
        </w:rPr>
        <w:t>2 ст</w:t>
      </w:r>
      <w:r w:rsidR="005C25E3" w:rsidRPr="00071011">
        <w:rPr>
          <w:rFonts w:ascii="Times New Roman" w:hAnsi="Times New Roman"/>
          <w:sz w:val="24"/>
          <w:szCs w:val="24"/>
        </w:rPr>
        <w:t>атьи</w:t>
      </w:r>
      <w:r w:rsidR="00DE2D32" w:rsidRPr="00071011">
        <w:rPr>
          <w:rFonts w:ascii="Times New Roman" w:hAnsi="Times New Roman"/>
          <w:sz w:val="24"/>
          <w:szCs w:val="24"/>
        </w:rPr>
        <w:t xml:space="preserve"> 523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2514E0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9.6.5. 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сли Поставщик отказываетс</w:t>
      </w:r>
      <w:r w:rsidR="00940B87" w:rsidRPr="00071011">
        <w:rPr>
          <w:rFonts w:ascii="Times New Roman" w:hAnsi="Times New Roman"/>
          <w:sz w:val="24"/>
          <w:szCs w:val="24"/>
          <w:lang w:eastAsia="ru-RU"/>
        </w:rPr>
        <w:t>я передать Заказчику проданный 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>овар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1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="00DE2D32" w:rsidRPr="00071011">
        <w:rPr>
          <w:rFonts w:ascii="Times New Roman" w:hAnsi="Times New Roman"/>
          <w:sz w:val="24"/>
          <w:szCs w:val="24"/>
          <w:lang w:eastAsia="ru-RU"/>
        </w:rPr>
        <w:t xml:space="preserve"> 463 ГК РФ)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.</w:t>
      </w:r>
    </w:p>
    <w:p w:rsidR="00DE2D32" w:rsidRPr="00071011" w:rsidRDefault="00DE2D32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  <w:lang w:eastAsia="ru-RU"/>
        </w:rPr>
        <w:t>9.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6.6. </w:t>
      </w:r>
      <w:r w:rsidR="00FD2A69" w:rsidRPr="00071011">
        <w:rPr>
          <w:rFonts w:ascii="Times New Roman" w:hAnsi="Times New Roman"/>
          <w:sz w:val="24"/>
          <w:szCs w:val="24"/>
          <w:lang w:eastAsia="ru-RU"/>
        </w:rPr>
        <w:t>Е</w:t>
      </w:r>
      <w:r w:rsidRPr="00071011">
        <w:rPr>
          <w:rFonts w:ascii="Times New Roman" w:hAnsi="Times New Roman"/>
          <w:sz w:val="24"/>
          <w:szCs w:val="24"/>
          <w:lang w:eastAsia="ru-RU"/>
        </w:rPr>
        <w:t>сли Постав</w:t>
      </w:r>
      <w:r w:rsidR="002514E0" w:rsidRPr="00071011">
        <w:rPr>
          <w:rFonts w:ascii="Times New Roman" w:hAnsi="Times New Roman"/>
          <w:sz w:val="24"/>
          <w:szCs w:val="24"/>
          <w:lang w:eastAsia="ru-RU"/>
        </w:rPr>
        <w:t>щик в разумный срок не выполнил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требование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 xml:space="preserve"> Заказчика о</w:t>
      </w:r>
      <w:r w:rsidR="00D3140F" w:rsidRPr="00071011">
        <w:rPr>
          <w:rFonts w:ascii="Times New Roman" w:hAnsi="Times New Roman"/>
          <w:sz w:val="24"/>
          <w:szCs w:val="24"/>
          <w:lang w:eastAsia="ru-RU"/>
        </w:rPr>
        <w:t> </w:t>
      </w:r>
      <w:r w:rsidR="00D11E4A" w:rsidRPr="00071011">
        <w:rPr>
          <w:rFonts w:ascii="Times New Roman" w:hAnsi="Times New Roman"/>
          <w:sz w:val="24"/>
          <w:szCs w:val="24"/>
          <w:lang w:eastAsia="ru-RU"/>
        </w:rPr>
        <w:t>доукомплектовании Т</w:t>
      </w:r>
      <w:r w:rsidRPr="00071011">
        <w:rPr>
          <w:rFonts w:ascii="Times New Roman" w:hAnsi="Times New Roman"/>
          <w:sz w:val="24"/>
          <w:szCs w:val="24"/>
          <w:lang w:eastAsia="ru-RU"/>
        </w:rPr>
        <w:t>овара (п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ункт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2 ст</w:t>
      </w:r>
      <w:r w:rsidR="005C25E3" w:rsidRPr="00071011">
        <w:rPr>
          <w:rFonts w:ascii="Times New Roman" w:hAnsi="Times New Roman"/>
          <w:sz w:val="24"/>
          <w:szCs w:val="24"/>
          <w:lang w:eastAsia="ru-RU"/>
        </w:rPr>
        <w:t>атьи</w:t>
      </w:r>
      <w:r w:rsidRPr="00071011">
        <w:rPr>
          <w:rFonts w:ascii="Times New Roman" w:hAnsi="Times New Roman"/>
          <w:sz w:val="24"/>
          <w:szCs w:val="24"/>
          <w:lang w:eastAsia="ru-RU"/>
        </w:rPr>
        <w:t xml:space="preserve"> 480 ГК РФ).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1011">
        <w:rPr>
          <w:rFonts w:ascii="Times New Roman" w:eastAsia="Times New Roman" w:hAnsi="Times New Roman"/>
          <w:sz w:val="24"/>
          <w:szCs w:val="24"/>
        </w:rPr>
        <w:t>9.7. 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 xml:space="preserve">Заказчик до принятия решения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eastAsia="Times New Roman" w:hAnsi="Times New Roman"/>
          <w:sz w:val="24"/>
          <w:szCs w:val="24"/>
        </w:rPr>
        <w:t>вправе провести экспертизу поставленного Товара с привлечением экспертов, экспертных организаций.</w:t>
      </w:r>
    </w:p>
    <w:p w:rsidR="001D2382" w:rsidRPr="00071011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071011">
        <w:rPr>
          <w:rFonts w:ascii="Times New Roman" w:eastAsia="Times New Roman" w:hAnsi="Times New Roman"/>
          <w:sz w:val="24"/>
          <w:szCs w:val="24"/>
        </w:rPr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 xml:space="preserve">Договора </w:t>
      </w:r>
      <w:r w:rsidRPr="00071011">
        <w:rPr>
          <w:rFonts w:ascii="Times New Roman" w:eastAsia="Times New Roman" w:hAnsi="Times New Roman"/>
          <w:sz w:val="24"/>
          <w:szCs w:val="24"/>
        </w:rPr>
        <w:t>может быть принято Заказчиком только при условии, что по результатам такой экспертизы в</w:t>
      </w:r>
      <w:r w:rsidR="00FD2A69" w:rsidRPr="00071011">
        <w:rPr>
          <w:rFonts w:ascii="Times New Roman" w:eastAsia="Times New Roman" w:hAnsi="Times New Roman"/>
          <w:sz w:val="24"/>
          <w:szCs w:val="24"/>
        </w:rPr>
        <w:t> </w:t>
      </w:r>
      <w:r w:rsidRPr="00071011">
        <w:rPr>
          <w:rFonts w:ascii="Times New Roman" w:eastAsia="Times New Roman" w:hAnsi="Times New Roman"/>
          <w:sz w:val="24"/>
          <w:szCs w:val="24"/>
        </w:rPr>
        <w:t xml:space="preserve">заключении эксперта, экспертной организации будут подтверждены нарушения условий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Pr="00071011">
        <w:rPr>
          <w:rFonts w:ascii="Times New Roman" w:eastAsia="Times New Roman" w:hAnsi="Times New Roman"/>
          <w:sz w:val="24"/>
          <w:szCs w:val="24"/>
        </w:rPr>
        <w:t>, послужившие основанием для одностороннего отказа Зака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 xml:space="preserve">зчика от исполнения </w:t>
      </w:r>
      <w:r w:rsidR="00AD1D39" w:rsidRPr="00071011">
        <w:rPr>
          <w:rFonts w:ascii="Times New Roman" w:eastAsia="Times New Roman" w:hAnsi="Times New Roman"/>
          <w:sz w:val="24"/>
          <w:szCs w:val="24"/>
        </w:rPr>
        <w:t>Договора</w:t>
      </w:r>
      <w:r w:rsidR="002514E0" w:rsidRPr="00071011">
        <w:rPr>
          <w:rFonts w:ascii="Times New Roman" w:eastAsia="Times New Roman" w:hAnsi="Times New Roman"/>
          <w:sz w:val="24"/>
          <w:szCs w:val="24"/>
        </w:rPr>
        <w:t>.</w:t>
      </w:r>
    </w:p>
    <w:p w:rsidR="00B35810" w:rsidRPr="00071011" w:rsidRDefault="002514E0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011">
        <w:rPr>
          <w:rFonts w:ascii="Times New Roman" w:hAnsi="Times New Roman"/>
          <w:sz w:val="24"/>
          <w:szCs w:val="24"/>
        </w:rPr>
        <w:t>9.8. 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B3301F" w:rsidRPr="00071011">
        <w:rPr>
          <w:rFonts w:ascii="Times New Roman" w:hAnsi="Times New Roman"/>
          <w:sz w:val="24"/>
          <w:szCs w:val="24"/>
        </w:rPr>
        <w:t>не позднее чем в течение трех рабочих дней с даты</w:t>
      </w:r>
      <w:r w:rsidR="00EF05D3" w:rsidRPr="00071011">
        <w:rPr>
          <w:rFonts w:ascii="Times New Roman" w:hAnsi="Times New Roman"/>
          <w:sz w:val="24"/>
          <w:szCs w:val="24"/>
        </w:rPr>
        <w:t xml:space="preserve"> принятия указанного решения</w:t>
      </w:r>
      <w:r w:rsidR="001D2382" w:rsidRPr="00071011">
        <w:rPr>
          <w:rFonts w:ascii="Times New Roman" w:hAnsi="Times New Roman"/>
          <w:sz w:val="24"/>
          <w:szCs w:val="24"/>
        </w:rPr>
        <w:t xml:space="preserve"> направляется Поставщику по почте заказным письмом с</w:t>
      </w:r>
      <w:r w:rsidR="00FD2A69" w:rsidRPr="00071011">
        <w:rPr>
          <w:rFonts w:ascii="Times New Roman" w:hAnsi="Times New Roman"/>
          <w:sz w:val="24"/>
          <w:szCs w:val="24"/>
        </w:rPr>
        <w:t>  </w:t>
      </w:r>
      <w:r w:rsidR="001D2382" w:rsidRPr="00071011">
        <w:rPr>
          <w:rFonts w:ascii="Times New Roman" w:hAnsi="Times New Roman"/>
          <w:sz w:val="24"/>
          <w:szCs w:val="24"/>
        </w:rPr>
        <w:t xml:space="preserve">уведомлением о вручении по адресу Поставщика,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Pr="00071011">
        <w:rPr>
          <w:rFonts w:ascii="Times New Roman" w:hAnsi="Times New Roman"/>
          <w:sz w:val="24"/>
          <w:szCs w:val="24"/>
        </w:rPr>
        <w:t xml:space="preserve">ежащим уведомлением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="001D2382"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(тридцати) календарных дней с даты </w:t>
      </w:r>
      <w:r w:rsidR="00A542D7" w:rsidRPr="00071011">
        <w:rPr>
          <w:rFonts w:ascii="Times New Roman" w:hAnsi="Times New Roman"/>
          <w:sz w:val="24"/>
          <w:szCs w:val="24"/>
        </w:rPr>
        <w:t xml:space="preserve">размещения 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решения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A542D7" w:rsidRPr="00071011">
        <w:rPr>
          <w:rFonts w:ascii="Times New Roman" w:hAnsi="Times New Roman"/>
          <w:sz w:val="24"/>
          <w:szCs w:val="24"/>
        </w:rPr>
        <w:t>в единой информационной системе</w:t>
      </w:r>
      <w:r w:rsidR="00783AF6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2514E0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9.9. </w:t>
      </w:r>
      <w:r w:rsidR="001D2382" w:rsidRPr="00071011">
        <w:rPr>
          <w:rFonts w:ascii="Times New Roman" w:hAnsi="Times New Roman"/>
          <w:sz w:val="24"/>
          <w:szCs w:val="24"/>
        </w:rPr>
        <w:t xml:space="preserve">Решение Заказчика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вступает в</w:t>
      </w:r>
      <w:r w:rsidR="00FD2A69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силу и </w:t>
      </w:r>
      <w:r w:rsidR="0032613D" w:rsidRPr="00071011">
        <w:rPr>
          <w:rFonts w:ascii="Times New Roman" w:hAnsi="Times New Roman"/>
          <w:sz w:val="24"/>
          <w:szCs w:val="24"/>
        </w:rPr>
        <w:t>До</w:t>
      </w:r>
      <w:r w:rsidR="00AD1D39" w:rsidRPr="00071011">
        <w:rPr>
          <w:rFonts w:ascii="Times New Roman" w:hAnsi="Times New Roman"/>
          <w:sz w:val="24"/>
          <w:szCs w:val="24"/>
        </w:rPr>
        <w:t xml:space="preserve">говор </w:t>
      </w:r>
      <w:r w:rsidR="001D2382" w:rsidRPr="00071011">
        <w:rPr>
          <w:rFonts w:ascii="Times New Roman" w:hAnsi="Times New Roman"/>
          <w:sz w:val="24"/>
          <w:szCs w:val="24"/>
        </w:rPr>
        <w:t>считается расторгнутым через 10</w:t>
      </w:r>
      <w:r w:rsidR="00716E97" w:rsidRPr="00071011">
        <w:rPr>
          <w:rFonts w:ascii="Times New Roman" w:hAnsi="Times New Roman"/>
          <w:sz w:val="24"/>
          <w:szCs w:val="24"/>
        </w:rPr>
        <w:t xml:space="preserve"> </w:t>
      </w:r>
      <w:r w:rsidR="001D2382" w:rsidRPr="00071011">
        <w:rPr>
          <w:rFonts w:ascii="Times New Roman" w:hAnsi="Times New Roman"/>
          <w:sz w:val="24"/>
          <w:szCs w:val="24"/>
        </w:rPr>
        <w:t>(десять) календарных дней с даты надлежащего уве</w:t>
      </w:r>
      <w:r w:rsidRPr="00071011">
        <w:rPr>
          <w:rFonts w:ascii="Times New Roman" w:hAnsi="Times New Roman"/>
          <w:sz w:val="24"/>
          <w:szCs w:val="24"/>
        </w:rPr>
        <w:t xml:space="preserve">домления Заказчиком Поставщика </w:t>
      </w:r>
      <w:r w:rsidR="001D2382" w:rsidRPr="00071011">
        <w:rPr>
          <w:rFonts w:ascii="Times New Roman" w:hAnsi="Times New Roman"/>
          <w:sz w:val="24"/>
          <w:szCs w:val="24"/>
        </w:rPr>
        <w:t xml:space="preserve">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9.10. 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Заказчик обязан отменить не вступившее в силу решение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 xml:space="preserve">, если в течение 10 (десяти) календарных дней с даты надлежащего уведомления Поставщика о принятом решении об одностороннем отказе от исполнения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устранено нарушение 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послужившее основанием для принятия указанного решения, а также Заказчику компенсированы затраты на проведение экспертизы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соответствии </w:t>
      </w:r>
      <w:r w:rsidR="002514E0" w:rsidRPr="00071011">
        <w:rPr>
          <w:rFonts w:ascii="Times New Roman" w:hAnsi="Times New Roman"/>
          <w:sz w:val="24"/>
          <w:szCs w:val="24"/>
        </w:rPr>
        <w:t>с п. 9.7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 Данное правило не применяется в случае по</w:t>
      </w:r>
      <w:r w:rsidR="002514E0" w:rsidRPr="00071011">
        <w:rPr>
          <w:rFonts w:ascii="Times New Roman" w:hAnsi="Times New Roman"/>
          <w:sz w:val="24"/>
          <w:szCs w:val="24"/>
        </w:rPr>
        <w:t xml:space="preserve">вторного нарушения Поставщиком </w:t>
      </w:r>
      <w:r w:rsidR="001D2382" w:rsidRPr="00071011">
        <w:rPr>
          <w:rFonts w:ascii="Times New Roman" w:hAnsi="Times New Roman"/>
          <w:sz w:val="24"/>
          <w:szCs w:val="24"/>
        </w:rPr>
        <w:t xml:space="preserve">условий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 xml:space="preserve">исполнения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071011" w:rsidRDefault="005476F1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pacing w:val="1"/>
          <w:sz w:val="24"/>
          <w:szCs w:val="24"/>
        </w:rPr>
        <w:t>9.11. 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 xml:space="preserve">Поставщик вправе принять решение об одностороннем отказе от исполнения </w:t>
      </w:r>
      <w:r w:rsidR="00AD1D39" w:rsidRPr="00071011">
        <w:rPr>
          <w:rFonts w:ascii="Times New Roman" w:hAnsi="Times New Roman"/>
          <w:spacing w:val="1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pacing w:val="1"/>
          <w:sz w:val="24"/>
          <w:szCs w:val="24"/>
        </w:rPr>
        <w:t>в соответствии с законодательством Российской Федерации.</w:t>
      </w:r>
    </w:p>
    <w:p w:rsidR="002514E0" w:rsidRPr="00071011" w:rsidRDefault="002514E0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10. </w:t>
      </w:r>
      <w:r w:rsidR="001D2382" w:rsidRPr="00071011">
        <w:rPr>
          <w:rFonts w:ascii="Times New Roman" w:hAnsi="Times New Roman"/>
          <w:b/>
          <w:sz w:val="24"/>
          <w:szCs w:val="24"/>
        </w:rPr>
        <w:t>Порядок урегулирования споров</w:t>
      </w:r>
    </w:p>
    <w:p w:rsidR="001D2382" w:rsidRPr="00071011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10.1. </w:t>
      </w:r>
      <w:r w:rsidR="001D2382" w:rsidRPr="00071011">
        <w:rPr>
          <w:rFonts w:ascii="Times New Roman" w:hAnsi="Times New Roman"/>
          <w:sz w:val="24"/>
          <w:szCs w:val="24"/>
        </w:rPr>
        <w:t xml:space="preserve">Все споры и разногласия, возникшие в связи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</w:t>
      </w:r>
      <w:r w:rsidR="001D2382" w:rsidRPr="00071011">
        <w:rPr>
          <w:rFonts w:ascii="Times New Roman" w:hAnsi="Times New Roman"/>
          <w:sz w:val="24"/>
          <w:szCs w:val="24"/>
        </w:rPr>
        <w:t>а, его изменением, расторжением или признанием недействительным, Стороны будут стремиться решить путем переговоров.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10.2. </w:t>
      </w:r>
      <w:r w:rsidR="001D2382" w:rsidRPr="00071011">
        <w:rPr>
          <w:rFonts w:ascii="Times New Roman" w:hAnsi="Times New Roman"/>
          <w:sz w:val="24"/>
          <w:szCs w:val="24"/>
        </w:rPr>
        <w:t>В случае недостижения взаимного согласия все сп</w:t>
      </w:r>
      <w:r w:rsidR="002514E0" w:rsidRPr="00071011">
        <w:rPr>
          <w:rFonts w:ascii="Times New Roman" w:hAnsi="Times New Roman"/>
          <w:sz w:val="24"/>
          <w:szCs w:val="24"/>
        </w:rPr>
        <w:t xml:space="preserve">оры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2514E0" w:rsidRPr="00071011">
        <w:rPr>
          <w:rFonts w:ascii="Times New Roman" w:hAnsi="Times New Roman"/>
          <w:sz w:val="24"/>
          <w:szCs w:val="24"/>
        </w:rPr>
        <w:t>разрешаются в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Арбитражном суде Новосибирской области.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10.3. </w:t>
      </w:r>
      <w:r w:rsidR="001D2382" w:rsidRPr="00071011">
        <w:rPr>
          <w:rFonts w:ascii="Times New Roman" w:hAnsi="Times New Roman"/>
          <w:sz w:val="24"/>
          <w:szCs w:val="24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:rsidR="0013633D" w:rsidRPr="00071011" w:rsidRDefault="0013633D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b/>
          <w:sz w:val="24"/>
          <w:szCs w:val="24"/>
        </w:rPr>
        <w:t>11. </w:t>
      </w:r>
      <w:r w:rsidR="001D2382" w:rsidRPr="00071011">
        <w:rPr>
          <w:rFonts w:ascii="Times New Roman" w:hAnsi="Times New Roman"/>
          <w:b/>
          <w:sz w:val="24"/>
          <w:szCs w:val="24"/>
        </w:rPr>
        <w:t>Прочие условия</w:t>
      </w:r>
    </w:p>
    <w:p w:rsidR="001D2382" w:rsidRPr="00071011" w:rsidRDefault="001D2382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071011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11.1.</w:t>
      </w:r>
      <w:r w:rsidR="005476F1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Все уведомления Сторон, связанные с исполнением </w:t>
      </w:r>
      <w:r w:rsidR="00AD1D39" w:rsidRPr="00071011">
        <w:rPr>
          <w:rFonts w:ascii="Times New Roman" w:hAnsi="Times New Roman"/>
          <w:sz w:val="24"/>
          <w:szCs w:val="24"/>
        </w:rPr>
        <w:t>Договора</w:t>
      </w:r>
      <w:r w:rsidRPr="00071011">
        <w:rPr>
          <w:rFonts w:ascii="Times New Roman" w:hAnsi="Times New Roman"/>
          <w:sz w:val="24"/>
          <w:szCs w:val="24"/>
        </w:rPr>
        <w:t>, направляются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, или с использованием факсимильной связи, электронной почты с последующим представлением оригинала. В случае направления уведомлений с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EF05D3" w:rsidRPr="00071011">
        <w:rPr>
          <w:rFonts w:ascii="Times New Roman" w:hAnsi="Times New Roman"/>
          <w:sz w:val="24"/>
          <w:szCs w:val="24"/>
        </w:rPr>
        <w:t>использованием почты</w:t>
      </w:r>
      <w:r w:rsidRPr="00071011">
        <w:rPr>
          <w:rFonts w:ascii="Times New Roman" w:hAnsi="Times New Roman"/>
          <w:sz w:val="24"/>
          <w:szCs w:val="24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>Договоре</w:t>
      </w:r>
      <w:r w:rsidRPr="00071011">
        <w:rPr>
          <w:rFonts w:ascii="Times New Roman" w:hAnsi="Times New Roman"/>
          <w:sz w:val="24"/>
          <w:szCs w:val="24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EF05D3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(четырнадцати) календарных дней с даты направления уведомления по почте заказным письмом с</w:t>
      </w:r>
      <w:r w:rsidR="00D3140F" w:rsidRPr="00071011">
        <w:rPr>
          <w:rFonts w:ascii="Times New Roman" w:hAnsi="Times New Roman"/>
          <w:sz w:val="24"/>
          <w:szCs w:val="24"/>
        </w:rPr>
        <w:t> </w:t>
      </w:r>
      <w:r w:rsidRPr="00071011">
        <w:rPr>
          <w:rFonts w:ascii="Times New Roman" w:hAnsi="Times New Roman"/>
          <w:sz w:val="24"/>
          <w:szCs w:val="24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11.2. 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EF05D3" w:rsidRPr="00071011">
        <w:rPr>
          <w:rFonts w:ascii="Times New Roman" w:hAnsi="Times New Roman"/>
          <w:sz w:val="24"/>
          <w:szCs w:val="24"/>
        </w:rPr>
        <w:t>составлен в 2 </w:t>
      </w:r>
      <w:r w:rsidR="001D2382" w:rsidRPr="00071011">
        <w:rPr>
          <w:rFonts w:ascii="Times New Roman" w:hAnsi="Times New Roman"/>
          <w:sz w:val="24"/>
          <w:szCs w:val="24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>по ре</w:t>
      </w:r>
      <w:r w:rsidR="00EF05D3" w:rsidRPr="00071011">
        <w:rPr>
          <w:rFonts w:ascii="Times New Roman" w:hAnsi="Times New Roman"/>
          <w:sz w:val="24"/>
          <w:szCs w:val="24"/>
        </w:rPr>
        <w:t xml:space="preserve">зультатам </w:t>
      </w:r>
      <w:r w:rsidR="00C503B0" w:rsidRPr="00071011">
        <w:rPr>
          <w:rFonts w:ascii="Times New Roman" w:hAnsi="Times New Roman"/>
          <w:sz w:val="24"/>
          <w:szCs w:val="24"/>
        </w:rPr>
        <w:t>конкурентной закупки в электронной форме</w:t>
      </w:r>
      <w:r w:rsidR="001D2382" w:rsidRPr="00071011">
        <w:rPr>
          <w:rFonts w:ascii="Times New Roman" w:hAnsi="Times New Roman"/>
          <w:sz w:val="24"/>
          <w:szCs w:val="24"/>
        </w:rPr>
        <w:t xml:space="preserve">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 </w:t>
      </w:r>
      <w:r w:rsidR="001D2382" w:rsidRPr="00071011">
        <w:rPr>
          <w:rFonts w:ascii="Times New Roman" w:hAnsi="Times New Roman"/>
          <w:sz w:val="24"/>
          <w:szCs w:val="24"/>
        </w:rPr>
        <w:t xml:space="preserve">заключен в электронной форме в порядке, предусмотренном </w:t>
      </w:r>
      <w:r w:rsidR="00C503B0" w:rsidRPr="00071011">
        <w:rPr>
          <w:rFonts w:ascii="Times New Roman" w:hAnsi="Times New Roman"/>
          <w:sz w:val="24"/>
          <w:szCs w:val="24"/>
        </w:rPr>
        <w:t>документацией о закупки.</w:t>
      </w:r>
    </w:p>
    <w:p w:rsidR="001D2382" w:rsidRPr="00071011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11.3. </w:t>
      </w:r>
      <w:r w:rsidR="001D2382" w:rsidRPr="00071011">
        <w:rPr>
          <w:rFonts w:ascii="Times New Roman" w:hAnsi="Times New Roman"/>
          <w:sz w:val="24"/>
          <w:szCs w:val="24"/>
        </w:rPr>
        <w:t xml:space="preserve">В случае перемены Заказчика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права и обязанности Заказчика по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переходят к новому заказчику в том же объеме и на тех же условиях.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11.4. </w:t>
      </w:r>
      <w:r w:rsidR="001D2382" w:rsidRPr="00071011">
        <w:rPr>
          <w:rFonts w:ascii="Times New Roman" w:hAnsi="Times New Roman"/>
          <w:sz w:val="24"/>
          <w:szCs w:val="24"/>
        </w:rPr>
        <w:t xml:space="preserve">При исполнении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Договора </w:t>
      </w:r>
      <w:r w:rsidR="001D2382" w:rsidRPr="00071011">
        <w:rPr>
          <w:rFonts w:ascii="Times New Roman" w:hAnsi="Times New Roman"/>
          <w:sz w:val="24"/>
          <w:szCs w:val="24"/>
        </w:rPr>
        <w:t xml:space="preserve">не допускается перемена Поставщика, за исключением случаев, если новый </w:t>
      </w:r>
      <w:r w:rsidR="0093145F" w:rsidRPr="00071011">
        <w:rPr>
          <w:rFonts w:ascii="Times New Roman" w:hAnsi="Times New Roman"/>
          <w:sz w:val="24"/>
          <w:szCs w:val="24"/>
        </w:rPr>
        <w:t>п</w:t>
      </w:r>
      <w:r w:rsidR="001D2382" w:rsidRPr="00071011">
        <w:rPr>
          <w:rFonts w:ascii="Times New Roman" w:hAnsi="Times New Roman"/>
          <w:sz w:val="24"/>
          <w:szCs w:val="24"/>
        </w:rPr>
        <w:t xml:space="preserve">оставщик является правопреемником Поставщика по </w:t>
      </w:r>
      <w:r w:rsidR="00AD1D39" w:rsidRPr="00071011">
        <w:rPr>
          <w:rFonts w:ascii="Times New Roman" w:hAnsi="Times New Roman"/>
          <w:sz w:val="24"/>
          <w:szCs w:val="24"/>
        </w:rPr>
        <w:t xml:space="preserve">договору </w:t>
      </w:r>
      <w:r w:rsidR="001D2382" w:rsidRPr="00071011">
        <w:rPr>
          <w:rFonts w:ascii="Times New Roman" w:hAnsi="Times New Roman"/>
          <w:sz w:val="24"/>
          <w:szCs w:val="24"/>
        </w:rPr>
        <w:t>вследствие реорганизации юридического лица в форме преобразования, слияния или</w:t>
      </w:r>
      <w:r w:rsidR="00716E97" w:rsidRPr="00071011">
        <w:rPr>
          <w:rFonts w:ascii="Times New Roman" w:hAnsi="Times New Roman"/>
          <w:sz w:val="24"/>
          <w:szCs w:val="24"/>
        </w:rPr>
        <w:t> </w:t>
      </w:r>
      <w:r w:rsidR="001D2382" w:rsidRPr="00071011">
        <w:rPr>
          <w:rFonts w:ascii="Times New Roman" w:hAnsi="Times New Roman"/>
          <w:sz w:val="24"/>
          <w:szCs w:val="24"/>
        </w:rPr>
        <w:t>присоединения.</w:t>
      </w:r>
    </w:p>
    <w:p w:rsidR="001D2382" w:rsidRPr="00071011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011">
        <w:rPr>
          <w:rFonts w:ascii="Times New Roman" w:hAnsi="Times New Roman"/>
          <w:sz w:val="24"/>
          <w:szCs w:val="24"/>
        </w:rPr>
        <w:t>11.5. </w:t>
      </w:r>
      <w:r w:rsidR="001D2382" w:rsidRPr="00071011">
        <w:rPr>
          <w:rFonts w:ascii="Times New Roman" w:hAnsi="Times New Roman"/>
          <w:sz w:val="24"/>
          <w:szCs w:val="24"/>
        </w:rPr>
        <w:t xml:space="preserve">Во всем, что не предусмотрено </w:t>
      </w:r>
      <w:r w:rsidR="00AD1D39" w:rsidRPr="00071011">
        <w:rPr>
          <w:rFonts w:ascii="Times New Roman" w:hAnsi="Times New Roman"/>
          <w:sz w:val="24"/>
          <w:szCs w:val="24"/>
        </w:rPr>
        <w:t>Договором</w:t>
      </w:r>
      <w:r w:rsidR="001D2382" w:rsidRPr="00071011">
        <w:rPr>
          <w:rFonts w:ascii="Times New Roman" w:hAnsi="Times New Roman"/>
          <w:sz w:val="24"/>
          <w:szCs w:val="24"/>
        </w:rPr>
        <w:t>, Стороны руководствуются законодательством Российской Федерации</w:t>
      </w:r>
      <w:r w:rsidR="00EB64A5" w:rsidRPr="00071011">
        <w:rPr>
          <w:rFonts w:ascii="Times New Roman" w:hAnsi="Times New Roman"/>
          <w:sz w:val="24"/>
          <w:szCs w:val="24"/>
        </w:rPr>
        <w:t xml:space="preserve"> и положением о закупке, утвержденным заказчиком в соответствии с </w:t>
      </w:r>
      <w:r w:rsidR="000C2345" w:rsidRPr="00071011">
        <w:rPr>
          <w:rFonts w:ascii="Times New Roman" w:hAnsi="Times New Roman"/>
          <w:sz w:val="24"/>
          <w:szCs w:val="24"/>
        </w:rPr>
        <w:t xml:space="preserve">Типовым положением о закупке, </w:t>
      </w:r>
      <w:r w:rsidR="00EB64A5" w:rsidRPr="00071011">
        <w:rPr>
          <w:rFonts w:ascii="Times New Roman" w:hAnsi="Times New Roman"/>
          <w:sz w:val="24"/>
          <w:szCs w:val="24"/>
        </w:rPr>
        <w:t>Законом № 223-ФЗ</w:t>
      </w:r>
      <w:r w:rsidR="001D2382" w:rsidRPr="00071011">
        <w:rPr>
          <w:rFonts w:ascii="Times New Roman" w:hAnsi="Times New Roman"/>
          <w:sz w:val="24"/>
          <w:szCs w:val="24"/>
        </w:rPr>
        <w:t>.</w:t>
      </w:r>
    </w:p>
    <w:p w:rsidR="001D2382" w:rsidRPr="00BF3D92" w:rsidRDefault="001D2382" w:rsidP="00D314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040" w:rsidRDefault="00E22040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040" w:rsidRDefault="00E22040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2040" w:rsidRDefault="00E22040" w:rsidP="00D40694">
      <w:pPr>
        <w:widowControl w:val="0"/>
        <w:tabs>
          <w:tab w:val="left" w:pos="709"/>
        </w:tabs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382" w:rsidRPr="00BF3D92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12. </w:t>
      </w:r>
      <w:r w:rsidR="001D2382" w:rsidRPr="00BF3D92">
        <w:rPr>
          <w:rFonts w:ascii="Times New Roman" w:hAnsi="Times New Roman"/>
          <w:b/>
          <w:sz w:val="24"/>
          <w:szCs w:val="24"/>
        </w:rPr>
        <w:t>Приложения</w:t>
      </w:r>
    </w:p>
    <w:p w:rsidR="001D2382" w:rsidRPr="00BF3D92" w:rsidRDefault="001D2382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2382" w:rsidRPr="00BF3D92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12.1.</w:t>
      </w:r>
      <w:r w:rsidR="00D3140F">
        <w:rPr>
          <w:rFonts w:ascii="Times New Roman" w:hAnsi="Times New Roman"/>
          <w:sz w:val="24"/>
          <w:szCs w:val="24"/>
        </w:rPr>
        <w:t> </w:t>
      </w:r>
      <w:r w:rsidRPr="00BF3D92">
        <w:rPr>
          <w:rFonts w:ascii="Times New Roman" w:hAnsi="Times New Roman"/>
          <w:sz w:val="24"/>
          <w:szCs w:val="24"/>
        </w:rPr>
        <w:t xml:space="preserve">Неотъемлемыми частями 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 xml:space="preserve">а </w:t>
      </w:r>
      <w:r w:rsidRPr="00BF3D92">
        <w:rPr>
          <w:rFonts w:ascii="Times New Roman" w:hAnsi="Times New Roman"/>
          <w:sz w:val="24"/>
          <w:szCs w:val="24"/>
        </w:rPr>
        <w:t>являются следующие приложения к</w:t>
      </w:r>
      <w:r w:rsidR="00D3140F">
        <w:rPr>
          <w:rFonts w:ascii="Times New Roman" w:hAnsi="Times New Roman"/>
          <w:sz w:val="24"/>
          <w:szCs w:val="24"/>
        </w:rPr>
        <w:t> </w:t>
      </w:r>
      <w:r w:rsidR="00AD1D39">
        <w:rPr>
          <w:rFonts w:ascii="Times New Roman" w:hAnsi="Times New Roman"/>
          <w:sz w:val="24"/>
          <w:szCs w:val="24"/>
        </w:rPr>
        <w:t>Договор</w:t>
      </w:r>
      <w:r w:rsidR="00AD1D39" w:rsidRPr="00BF3D92">
        <w:rPr>
          <w:rFonts w:ascii="Times New Roman" w:hAnsi="Times New Roman"/>
          <w:sz w:val="24"/>
          <w:szCs w:val="24"/>
        </w:rPr>
        <w:t>у</w:t>
      </w:r>
      <w:r w:rsidRPr="00BF3D92">
        <w:rPr>
          <w:rFonts w:ascii="Times New Roman" w:hAnsi="Times New Roman"/>
          <w:sz w:val="24"/>
          <w:szCs w:val="24"/>
        </w:rPr>
        <w:t>:</w:t>
      </w:r>
    </w:p>
    <w:p w:rsidR="001D2382" w:rsidRDefault="0019066E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t>приложение № </w:t>
      </w:r>
      <w:r w:rsidR="001D2382" w:rsidRPr="00BF3D92">
        <w:rPr>
          <w:rFonts w:ascii="Times New Roman" w:hAnsi="Times New Roman"/>
          <w:sz w:val="24"/>
          <w:szCs w:val="24"/>
        </w:rPr>
        <w:t xml:space="preserve">1 </w:t>
      </w:r>
      <w:r w:rsidR="001D2382" w:rsidRPr="00BD0CAB">
        <w:rPr>
          <w:rFonts w:ascii="Times New Roman" w:hAnsi="Times New Roman"/>
          <w:sz w:val="24"/>
          <w:szCs w:val="24"/>
        </w:rPr>
        <w:t>«Описание объекта закупки»;</w:t>
      </w:r>
    </w:p>
    <w:p w:rsidR="00BB6187" w:rsidRDefault="003F58DA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при</w:t>
        </w:r>
        <w:r w:rsidR="0019066E" w:rsidRPr="00BF3D92">
          <w:rPr>
            <w:rFonts w:ascii="Times New Roman" w:hAnsi="Times New Roman"/>
            <w:sz w:val="24"/>
            <w:szCs w:val="24"/>
          </w:rPr>
          <w:t>ложение № </w:t>
        </w:r>
      </w:hyperlink>
      <w:r w:rsidR="00CA1DA5">
        <w:rPr>
          <w:rFonts w:ascii="Times New Roman" w:hAnsi="Times New Roman"/>
          <w:sz w:val="24"/>
          <w:szCs w:val="24"/>
        </w:rPr>
        <w:t>2</w:t>
      </w:r>
      <w:r w:rsidR="00C42CE9" w:rsidRPr="00BF3D92">
        <w:rPr>
          <w:rFonts w:ascii="Times New Roman" w:hAnsi="Times New Roman"/>
          <w:sz w:val="24"/>
          <w:szCs w:val="24"/>
        </w:rPr>
        <w:t xml:space="preserve"> «</w:t>
      </w:r>
      <w:hyperlink w:anchor="Par1076" w:history="1">
        <w:r w:rsidR="00BB6187" w:rsidRPr="00BF3D92">
          <w:rPr>
            <w:rFonts w:ascii="Times New Roman" w:hAnsi="Times New Roman"/>
            <w:sz w:val="24"/>
            <w:szCs w:val="24"/>
          </w:rPr>
          <w:t>А</w:t>
        </w:r>
      </w:hyperlink>
      <w:r w:rsidR="00BB6187" w:rsidRPr="00BF3D92">
        <w:rPr>
          <w:rFonts w:ascii="Times New Roman" w:hAnsi="Times New Roman"/>
          <w:sz w:val="24"/>
          <w:szCs w:val="24"/>
        </w:rPr>
        <w:t>кт приема</w:t>
      </w:r>
      <w:r w:rsidR="009D4144" w:rsidRPr="00BF3D92">
        <w:rPr>
          <w:rFonts w:ascii="Times New Roman" w:hAnsi="Times New Roman"/>
          <w:sz w:val="24"/>
          <w:szCs w:val="24"/>
        </w:rPr>
        <w:t>-</w:t>
      </w:r>
      <w:r w:rsidR="00BB6187" w:rsidRPr="00BF3D92">
        <w:rPr>
          <w:rFonts w:ascii="Times New Roman" w:hAnsi="Times New Roman"/>
          <w:sz w:val="24"/>
          <w:szCs w:val="24"/>
        </w:rPr>
        <w:t>передачи товар</w:t>
      </w:r>
      <w:r w:rsidR="0019066E" w:rsidRPr="00BF3D92">
        <w:rPr>
          <w:rFonts w:ascii="Times New Roman" w:hAnsi="Times New Roman"/>
          <w:sz w:val="24"/>
          <w:szCs w:val="24"/>
        </w:rPr>
        <w:t>а</w:t>
      </w:r>
      <w:r w:rsidR="00BB6187" w:rsidRPr="00BF3D92">
        <w:rPr>
          <w:rFonts w:ascii="Times New Roman" w:hAnsi="Times New Roman"/>
          <w:sz w:val="24"/>
          <w:szCs w:val="24"/>
        </w:rPr>
        <w:t>»</w:t>
      </w:r>
      <w:r w:rsidR="002B71FE">
        <w:rPr>
          <w:rFonts w:ascii="Times New Roman" w:hAnsi="Times New Roman"/>
          <w:sz w:val="24"/>
          <w:szCs w:val="24"/>
        </w:rPr>
        <w:t xml:space="preserve"> (ФОРМА)</w:t>
      </w:r>
      <w:r w:rsidR="00CA1DA5">
        <w:rPr>
          <w:rFonts w:ascii="Times New Roman" w:hAnsi="Times New Roman"/>
          <w:sz w:val="24"/>
          <w:szCs w:val="24"/>
        </w:rPr>
        <w:t>;</w:t>
      </w:r>
    </w:p>
    <w:p w:rsidR="00CA1DA5" w:rsidRPr="00BF3D92" w:rsidRDefault="00CA1DA5" w:rsidP="00CA1DA5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«Спецификация».</w:t>
      </w:r>
    </w:p>
    <w:p w:rsidR="00CA1DA5" w:rsidRPr="00BF3D92" w:rsidRDefault="00CA1DA5" w:rsidP="00C9595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382" w:rsidRDefault="0013633D" w:rsidP="00716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3D92">
        <w:rPr>
          <w:rFonts w:ascii="Times New Roman" w:hAnsi="Times New Roman"/>
          <w:b/>
          <w:sz w:val="24"/>
          <w:szCs w:val="24"/>
        </w:rPr>
        <w:t>13. </w:t>
      </w:r>
      <w:r w:rsidR="001D2382" w:rsidRPr="00BF3D92">
        <w:rPr>
          <w:rFonts w:ascii="Times New Roman" w:hAnsi="Times New Roman"/>
          <w:b/>
          <w:sz w:val="24"/>
          <w:szCs w:val="24"/>
        </w:rPr>
        <w:t>Адреса, реквизиты и подписи Сторон</w:t>
      </w:r>
    </w:p>
    <w:p w:rsidR="00716E97" w:rsidRDefault="00716E97" w:rsidP="00716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2B71FE" w:rsidRPr="00BF3D92" w:rsidTr="007E727E">
        <w:tc>
          <w:tcPr>
            <w:tcW w:w="4820" w:type="dxa"/>
            <w:shd w:val="clear" w:color="auto" w:fill="auto"/>
          </w:tcPr>
          <w:p w:rsidR="002B71FE" w:rsidRPr="00E70E66" w:rsidRDefault="002B71FE" w:rsidP="007E727E">
            <w:pPr>
              <w:widowControl w:val="0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E66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2B71FE" w:rsidRPr="00E70E66" w:rsidRDefault="002B71FE" w:rsidP="007E727E">
            <w:pPr>
              <w:widowControl w:val="0"/>
              <w:suppressAutoHyphens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0E66">
              <w:rPr>
                <w:rFonts w:ascii="Times New Roman" w:hAnsi="Times New Roman"/>
                <w:b/>
                <w:sz w:val="24"/>
                <w:szCs w:val="24"/>
              </w:rPr>
              <w:t>Поставщик</w:t>
            </w:r>
          </w:p>
        </w:tc>
      </w:tr>
      <w:tr w:rsidR="002B71FE" w:rsidRPr="00BF3D92" w:rsidTr="007E727E">
        <w:tc>
          <w:tcPr>
            <w:tcW w:w="4820" w:type="dxa"/>
            <w:shd w:val="clear" w:color="auto" w:fill="auto"/>
          </w:tcPr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2E71">
              <w:rPr>
                <w:rFonts w:ascii="Times New Roman" w:hAnsi="Times New Roman"/>
                <w:b/>
                <w:sz w:val="24"/>
                <w:szCs w:val="24"/>
              </w:rPr>
              <w:t>Новосибирской области «Управление ветеринарии города Новосибирска»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Ад</w:t>
            </w:r>
            <w:r w:rsidR="00E5464D">
              <w:rPr>
                <w:rFonts w:ascii="Times New Roman" w:hAnsi="Times New Roman"/>
                <w:sz w:val="24"/>
                <w:szCs w:val="24"/>
              </w:rPr>
              <w:t>рес: 630091, г. Новосибирск</w:t>
            </w:r>
            <w:r w:rsidRPr="007E2E71">
              <w:rPr>
                <w:rFonts w:ascii="Times New Roman" w:hAnsi="Times New Roman"/>
                <w:sz w:val="24"/>
                <w:szCs w:val="24"/>
              </w:rPr>
              <w:t>, ул. Достоевского,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E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ИНН 5406107642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КПП 540601001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р/с 40601810600043000001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Сибирское ГУ Банка России г. Новосибирск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БИК 045004001</w:t>
            </w:r>
          </w:p>
          <w:p w:rsidR="002B71FE" w:rsidRPr="007E2E71" w:rsidRDefault="002B71FE" w:rsidP="00F61A59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E71">
              <w:rPr>
                <w:rFonts w:ascii="Times New Roman" w:hAnsi="Times New Roman"/>
                <w:sz w:val="24"/>
                <w:szCs w:val="24"/>
              </w:rPr>
              <w:t>л/с 060020325</w:t>
            </w:r>
          </w:p>
          <w:p w:rsidR="002B71FE" w:rsidRPr="00BF3D92" w:rsidRDefault="002B71FE" w:rsidP="007E727E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B71FE" w:rsidRPr="00BF3D92" w:rsidRDefault="002B71FE" w:rsidP="007E727E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1FE" w:rsidRPr="00BF3D92" w:rsidTr="007E727E">
        <w:tc>
          <w:tcPr>
            <w:tcW w:w="4820" w:type="dxa"/>
            <w:shd w:val="clear" w:color="auto" w:fill="auto"/>
          </w:tcPr>
          <w:p w:rsidR="002B71FE" w:rsidRPr="0075772B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BD0CAB"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2B71FE" w:rsidRPr="0075772B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BD0CAB">
              <w:rPr>
                <w:rFonts w:ascii="Times New Roman" w:hAnsi="Times New Roman"/>
                <w:sz w:val="24"/>
                <w:szCs w:val="24"/>
              </w:rPr>
              <w:t>В.В. Шувалова</w:t>
            </w: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2B71FE" w:rsidRPr="007E2E71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5103" w:type="dxa"/>
            <w:shd w:val="clear" w:color="auto" w:fill="auto"/>
          </w:tcPr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34F92" w:rsidRDefault="00234F92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1FE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_______________/ ______________</w:t>
            </w:r>
          </w:p>
          <w:p w:rsidR="002B71FE" w:rsidRPr="009F72EF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>«___» _______________</w:t>
            </w:r>
          </w:p>
          <w:p w:rsidR="002B71FE" w:rsidRPr="00BF3D92" w:rsidRDefault="002B71FE" w:rsidP="007E727E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2EF">
              <w:rPr>
                <w:rFonts w:ascii="Times New Roman" w:hAnsi="Times New Roman"/>
                <w:sz w:val="24"/>
                <w:szCs w:val="24"/>
              </w:rPr>
              <w:tab/>
              <w:t xml:space="preserve">              МП</w:t>
            </w:r>
          </w:p>
        </w:tc>
      </w:tr>
    </w:tbl>
    <w:p w:rsidR="002B71FE" w:rsidRPr="00BF3D92" w:rsidRDefault="002B71FE" w:rsidP="00716E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2B71FE">
        <w:rPr>
          <w:rFonts w:ascii="Times New Roman" w:hAnsi="Times New Roman"/>
          <w:sz w:val="24"/>
          <w:szCs w:val="24"/>
        </w:rPr>
        <w:t>ПРИЛОЖЕНИЕ № 1</w:t>
      </w:r>
      <w:r w:rsidR="002B71FE"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 xml:space="preserve">к </w:t>
      </w:r>
      <w:r w:rsidR="00AD1D39" w:rsidRPr="002B71FE">
        <w:rPr>
          <w:rFonts w:ascii="Times New Roman" w:hAnsi="Times New Roman"/>
          <w:sz w:val="24"/>
          <w:szCs w:val="24"/>
        </w:rPr>
        <w:t>Договору</w:t>
      </w:r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t>от «___» _________ 20__ г. №_____</w:t>
      </w:r>
    </w:p>
    <w:p w:rsidR="00716E97" w:rsidRDefault="00716E97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:rsidR="00E5464D" w:rsidRPr="00E5464D" w:rsidRDefault="00E5464D" w:rsidP="00E5464D">
      <w:pPr>
        <w:suppressAutoHyphens w:val="0"/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464D">
        <w:rPr>
          <w:rFonts w:ascii="Times New Roman" w:hAnsi="Times New Roman"/>
          <w:b/>
          <w:sz w:val="28"/>
          <w:szCs w:val="28"/>
          <w:lang w:eastAsia="en-US"/>
        </w:rPr>
        <w:t>ОПИСАНИЕ ПРЕДМЕТА ЗАКУПКИ</w:t>
      </w:r>
    </w:p>
    <w:p w:rsidR="00E5464D" w:rsidRPr="00E5464D" w:rsidRDefault="00E5464D" w:rsidP="00E5464D">
      <w:pPr>
        <w:suppressAutoHyphens w:val="0"/>
        <w:spacing w:after="160" w:line="259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464D">
        <w:rPr>
          <w:rFonts w:ascii="Times New Roman" w:hAnsi="Times New Roman"/>
          <w:b/>
          <w:sz w:val="28"/>
          <w:szCs w:val="28"/>
          <w:lang w:eastAsia="en-US"/>
        </w:rPr>
        <w:t xml:space="preserve">Поставка </w:t>
      </w:r>
      <w:r w:rsidR="0048649E" w:rsidRPr="0048649E">
        <w:rPr>
          <w:rFonts w:ascii="Times New Roman" w:hAnsi="Times New Roman"/>
          <w:b/>
          <w:sz w:val="28"/>
          <w:szCs w:val="28"/>
          <w:lang w:eastAsia="en-US"/>
        </w:rPr>
        <w:t>расходных материалов для применения в ветеринарии</w:t>
      </w:r>
    </w:p>
    <w:p w:rsidR="00E5464D" w:rsidRPr="00E5464D" w:rsidRDefault="00E5464D" w:rsidP="00E5464D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64D">
        <w:rPr>
          <w:rFonts w:ascii="Times New Roman" w:hAnsi="Times New Roman"/>
          <w:b/>
          <w:sz w:val="24"/>
          <w:szCs w:val="24"/>
          <w:lang w:eastAsia="ru-RU"/>
        </w:rPr>
        <w:t>Место поставки:</w:t>
      </w:r>
      <w:r w:rsidRPr="00E5464D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Новосибирск, ул. Тимирязева, 71.</w:t>
      </w:r>
    </w:p>
    <w:p w:rsidR="00E5464D" w:rsidRPr="00E5464D" w:rsidRDefault="00E5464D" w:rsidP="00E5464D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6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поставки: </w:t>
      </w:r>
      <w:r w:rsidRPr="00E5464D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партиями по наименованию и в количестве, указанном в заявках Заказчика. Период поставки: с момента заключения Договора по 31 декабря 2019г.</w:t>
      </w:r>
    </w:p>
    <w:p w:rsidR="00E5464D" w:rsidRPr="00E5464D" w:rsidRDefault="00E5464D" w:rsidP="00E5464D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464D">
        <w:rPr>
          <w:rFonts w:ascii="Times New Roman" w:eastAsia="Times New Roman" w:hAnsi="Times New Roman"/>
          <w:sz w:val="24"/>
          <w:szCs w:val="24"/>
          <w:lang w:eastAsia="ru-RU"/>
        </w:rPr>
        <w:t>Заказчик формирует заявку в соответствии со своей потребностью в Товаре.</w:t>
      </w:r>
    </w:p>
    <w:p w:rsidR="00E5464D" w:rsidRPr="00E5464D" w:rsidRDefault="00E5464D" w:rsidP="00E5464D">
      <w:pPr>
        <w:tabs>
          <w:tab w:val="left" w:pos="426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5464D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Поставщиком в течение 15 (пятнадцати) календарных дней с момента передачи ему заявки.</w:t>
      </w:r>
    </w:p>
    <w:p w:rsidR="00E5464D" w:rsidRPr="00E5464D" w:rsidRDefault="00E5464D" w:rsidP="00E5464D">
      <w:pPr>
        <w:suppressAutoHyphens w:val="0"/>
        <w:spacing w:after="160"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6"/>
        <w:tblW w:w="9493" w:type="dxa"/>
        <w:tblLook w:val="04A0" w:firstRow="1" w:lastRow="0" w:firstColumn="1" w:lastColumn="0" w:noHBand="0" w:noVBand="1"/>
      </w:tblPr>
      <w:tblGrid>
        <w:gridCol w:w="513"/>
        <w:gridCol w:w="2743"/>
        <w:gridCol w:w="4907"/>
        <w:gridCol w:w="1330"/>
      </w:tblGrid>
      <w:tr w:rsidR="00E5464D" w:rsidRPr="00E5464D" w:rsidTr="004C025B">
        <w:trPr>
          <w:trHeight w:val="792"/>
        </w:trPr>
        <w:tc>
          <w:tcPr>
            <w:tcW w:w="513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spellStart"/>
            <w:r w:rsidRPr="00E5464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2743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Наименование</w:t>
            </w:r>
          </w:p>
        </w:tc>
        <w:tc>
          <w:tcPr>
            <w:tcW w:w="4907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Характеристики</w:t>
            </w:r>
          </w:p>
        </w:tc>
        <w:tc>
          <w:tcPr>
            <w:tcW w:w="1330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Коли-</w:t>
            </w:r>
          </w:p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proofErr w:type="spellStart"/>
            <w:r w:rsidRPr="00E5464D">
              <w:rPr>
                <w:rFonts w:ascii="Times New Roman" w:hAnsi="Times New Roman"/>
                <w:b/>
                <w:sz w:val="24"/>
                <w:szCs w:val="28"/>
                <w:lang w:eastAsia="en-US"/>
              </w:rPr>
              <w:t>чество</w:t>
            </w:r>
            <w:proofErr w:type="spellEnd"/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5464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Бандаж для животных</w:t>
            </w:r>
          </w:p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4907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120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Катетер</w:t>
            </w:r>
            <w:r w:rsidRPr="00E546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46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 w:eastAsia="en-US"/>
              </w:rPr>
              <w:t>G</w:t>
            </w:r>
            <w:r w:rsidRPr="00E546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22</w:t>
            </w:r>
          </w:p>
        </w:tc>
        <w:tc>
          <w:tcPr>
            <w:tcW w:w="4907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1000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Микрочип для животных</w:t>
            </w:r>
          </w:p>
        </w:tc>
        <w:tc>
          <w:tcPr>
            <w:tcW w:w="4907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  <w:t>500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vAlign w:val="center"/>
          </w:tcPr>
          <w:p w:rsidR="00E5464D" w:rsidRPr="00E5464D" w:rsidRDefault="00E5464D" w:rsidP="00F20F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Нить хирургическая №</w:t>
            </w:r>
            <w:r w:rsidR="00F20FC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4907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lang w:eastAsia="en-US"/>
              </w:rPr>
              <w:t>50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vAlign w:val="center"/>
          </w:tcPr>
          <w:p w:rsidR="00E5464D" w:rsidRPr="00E5464D" w:rsidRDefault="00E5464D" w:rsidP="00F20F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Нить хирургическая №</w:t>
            </w:r>
            <w:r w:rsidR="00F20FC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E5464D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4907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lang w:eastAsia="en-US"/>
              </w:rPr>
              <w:t>50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vAlign w:val="center"/>
          </w:tcPr>
          <w:p w:rsidR="00E5464D" w:rsidRPr="00E5464D" w:rsidRDefault="00E5464D" w:rsidP="00F20F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Нить хирургическая №</w:t>
            </w:r>
            <w:r w:rsidR="00F20FC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4907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lang w:eastAsia="en-US"/>
              </w:rPr>
              <w:t>50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vAlign w:val="center"/>
          </w:tcPr>
          <w:p w:rsidR="00E5464D" w:rsidRPr="00E5464D" w:rsidRDefault="00E5464D" w:rsidP="00F20F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Нить хирургическая №</w:t>
            </w:r>
            <w:r w:rsidR="00F20FC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4907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lang w:eastAsia="en-US"/>
              </w:rPr>
              <w:t>50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F20FC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Нить хирургическая №</w:t>
            </w:r>
            <w:r w:rsidR="00F20FC3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5D1B5F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sz w:val="24"/>
                <w:szCs w:val="28"/>
                <w:lang w:eastAsia="en-US"/>
              </w:rPr>
              <w:t>50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Пеленки для животных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sz w:val="24"/>
                <w:szCs w:val="28"/>
                <w:lang w:eastAsia="en-US"/>
              </w:rPr>
              <w:t>600 шт.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Попона для кошек №1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sz w:val="24"/>
                <w:szCs w:val="28"/>
                <w:lang w:eastAsia="en-US"/>
              </w:rPr>
              <w:t>50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Попона для собак №1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330" w:type="dxa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sz w:val="24"/>
                <w:szCs w:val="28"/>
                <w:lang w:eastAsia="en-US"/>
              </w:rPr>
              <w:t>20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Попона для собак №3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sz w:val="24"/>
                <w:szCs w:val="28"/>
                <w:lang w:eastAsia="en-US"/>
              </w:rPr>
              <w:t>20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Попона для собак №4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sz w:val="24"/>
                <w:szCs w:val="28"/>
                <w:lang w:eastAsia="en-US"/>
              </w:rPr>
              <w:t>20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Попона для собак №5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sz w:val="24"/>
                <w:szCs w:val="28"/>
                <w:lang w:eastAsia="en-US"/>
              </w:rPr>
              <w:t>20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Попона для собак №6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sz w:val="24"/>
                <w:szCs w:val="28"/>
                <w:lang w:eastAsia="en-US"/>
              </w:rPr>
              <w:t>20 шт</w:t>
            </w:r>
          </w:p>
        </w:tc>
      </w:tr>
      <w:tr w:rsidR="00E5464D" w:rsidRPr="00E5464D" w:rsidTr="004C025B">
        <w:tc>
          <w:tcPr>
            <w:tcW w:w="513" w:type="dxa"/>
            <w:vAlign w:val="center"/>
          </w:tcPr>
          <w:p w:rsidR="00E5464D" w:rsidRPr="00E5464D" w:rsidRDefault="00E5464D" w:rsidP="00E5464D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  <w:lang w:eastAsia="en-US"/>
              </w:rPr>
              <w:t>Бирка для мечения животных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ind w:left="331" w:hanging="331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330" w:type="dxa"/>
            <w:vAlign w:val="center"/>
          </w:tcPr>
          <w:p w:rsidR="00E5464D" w:rsidRPr="00E5464D" w:rsidRDefault="00E5464D" w:rsidP="00E5464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5464D">
              <w:rPr>
                <w:rFonts w:ascii="Times New Roman" w:hAnsi="Times New Roman"/>
                <w:sz w:val="24"/>
                <w:szCs w:val="28"/>
                <w:lang w:eastAsia="en-US"/>
              </w:rPr>
              <w:t>300 шт</w:t>
            </w:r>
          </w:p>
        </w:tc>
      </w:tr>
    </w:tbl>
    <w:p w:rsidR="00E5464D" w:rsidRPr="00E5464D" w:rsidRDefault="00E5464D" w:rsidP="00E5464D">
      <w:pPr>
        <w:suppressAutoHyphens w:val="0"/>
        <w:spacing w:after="160" w:line="259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5464D" w:rsidRPr="00E5464D" w:rsidRDefault="00E5464D" w:rsidP="00E5464D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5464D">
        <w:rPr>
          <w:rFonts w:ascii="Times New Roman" w:eastAsia="Times New Roman" w:hAnsi="Times New Roman"/>
          <w:b/>
          <w:sz w:val="24"/>
          <w:szCs w:val="24"/>
        </w:rPr>
        <w:t>Гарантии</w:t>
      </w:r>
    </w:p>
    <w:p w:rsidR="00E5464D" w:rsidRPr="00E5464D" w:rsidRDefault="00E5464D" w:rsidP="00E54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64D">
        <w:rPr>
          <w:rFonts w:ascii="Times New Roman" w:hAnsi="Times New Roman"/>
          <w:sz w:val="24"/>
          <w:szCs w:val="24"/>
        </w:rPr>
        <w:t>1. Поставщик гарантирует качество и безопасность Товара в соответствии с 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 законодательством Российской Федерации. Качество Товара, поставляемого Заказчику в соответствии с описанием объекта закупки, должно соответствовать законодательству Российской Федерации и настоящему Договору.</w:t>
      </w:r>
    </w:p>
    <w:p w:rsidR="00E5464D" w:rsidRPr="00E5464D" w:rsidRDefault="00E5464D" w:rsidP="00E5464D">
      <w:pPr>
        <w:tabs>
          <w:tab w:val="left" w:pos="108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E5464D">
        <w:rPr>
          <w:rFonts w:ascii="Times New Roman" w:hAnsi="Times New Roman"/>
          <w:sz w:val="24"/>
          <w:szCs w:val="24"/>
        </w:rPr>
        <w:t>2. 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E5464D" w:rsidRPr="00E5464D" w:rsidRDefault="00E5464D" w:rsidP="00E5464D">
      <w:pPr>
        <w:widowControl w:val="0"/>
        <w:suppressAutoHyphens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464D">
        <w:rPr>
          <w:rFonts w:ascii="Times New Roman" w:eastAsia="Times New Roman" w:hAnsi="Times New Roman"/>
          <w:sz w:val="24"/>
          <w:szCs w:val="24"/>
        </w:rPr>
        <w:t>сертификатом соответствия (или декларацией), оформленным в соответствии с законодательством Российской Федерации;</w:t>
      </w:r>
    </w:p>
    <w:p w:rsidR="00E5464D" w:rsidRPr="00E5464D" w:rsidRDefault="00E5464D" w:rsidP="00E5464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64D">
        <w:rPr>
          <w:rFonts w:ascii="Times New Roman" w:hAnsi="Times New Roman"/>
          <w:sz w:val="24"/>
          <w:szCs w:val="24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:rsidR="00E5464D" w:rsidRPr="00E5464D" w:rsidRDefault="00E5464D" w:rsidP="00E546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464D">
        <w:rPr>
          <w:rFonts w:ascii="Times New Roman" w:hAnsi="Times New Roman"/>
          <w:sz w:val="24"/>
          <w:szCs w:val="24"/>
        </w:rPr>
        <w:t>инструкцией по эксплуатации.</w:t>
      </w:r>
    </w:p>
    <w:p w:rsidR="00E5464D" w:rsidRPr="00E5464D" w:rsidRDefault="00E5464D" w:rsidP="00E546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5464D">
        <w:rPr>
          <w:rFonts w:ascii="Times New Roman" w:hAnsi="Times New Roman"/>
          <w:sz w:val="24"/>
          <w:szCs w:val="24"/>
        </w:rPr>
        <w:t>Все документы должны быть заверены надлежащим образом.</w:t>
      </w:r>
    </w:p>
    <w:p w:rsidR="00E5464D" w:rsidRPr="005D1B5F" w:rsidRDefault="00E5464D" w:rsidP="00E546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64D">
        <w:rPr>
          <w:rFonts w:ascii="Times New Roman" w:hAnsi="Times New Roman"/>
          <w:sz w:val="24"/>
          <w:szCs w:val="24"/>
        </w:rPr>
        <w:t>3. </w:t>
      </w:r>
      <w:r w:rsidRPr="005D1B5F">
        <w:rPr>
          <w:rFonts w:ascii="Times New Roman" w:hAnsi="Times New Roman"/>
          <w:sz w:val="24"/>
          <w:szCs w:val="24"/>
        </w:rPr>
        <w:t>На момент поставки остаточный срок годности Товара должен быть не менее 70% (семидесяти процентов).</w:t>
      </w:r>
    </w:p>
    <w:p w:rsidR="00E5464D" w:rsidRPr="00E5464D" w:rsidRDefault="00E5464D" w:rsidP="00E54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64D">
        <w:rPr>
          <w:rFonts w:ascii="Times New Roman" w:hAnsi="Times New Roman"/>
          <w:sz w:val="24"/>
          <w:szCs w:val="24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E5464D" w:rsidRPr="00E5464D" w:rsidRDefault="00E5464D" w:rsidP="00E546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64D">
        <w:rPr>
          <w:rFonts w:ascii="Times New Roman" w:hAnsi="Times New Roman"/>
          <w:sz w:val="24"/>
          <w:szCs w:val="24"/>
        </w:rPr>
        <w:t xml:space="preserve">В случае выявления в течение всего срока годности Товара существенного нарушения требований к качеству Поставщик обязан заменить Товар ненадлежащего качества Товаром надлежащего качества. </w:t>
      </w:r>
    </w:p>
    <w:p w:rsidR="00E5464D" w:rsidRPr="00E5464D" w:rsidRDefault="00E5464D" w:rsidP="00E546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5464D">
        <w:rPr>
          <w:rFonts w:ascii="Times New Roman" w:hAnsi="Times New Roman"/>
          <w:sz w:val="24"/>
          <w:szCs w:val="24"/>
        </w:rPr>
        <w:t xml:space="preserve">Все расходы, связанные с возвратом Товара ненадлежащего качества, осуществляются за счет Поставщика. </w:t>
      </w:r>
    </w:p>
    <w:p w:rsidR="00D40694" w:rsidRPr="00687177" w:rsidRDefault="00D40694" w:rsidP="00B50DFD">
      <w:pPr>
        <w:widowControl w:val="0"/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:rsidTr="0034592A">
        <w:tc>
          <w:tcPr>
            <w:tcW w:w="4962" w:type="dxa"/>
            <w:shd w:val="clear" w:color="auto" w:fill="auto"/>
          </w:tcPr>
          <w:p w:rsidR="00F035F1" w:rsidRPr="0075772B" w:rsidRDefault="00F035F1" w:rsidP="00F035F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F035F1" w:rsidRPr="0075772B" w:rsidRDefault="00F035F1" w:rsidP="00F035F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35F1" w:rsidRDefault="00F035F1" w:rsidP="00F035F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  <w:p w:rsidR="00B50DFD" w:rsidRPr="00BF3D92" w:rsidRDefault="00B50DFD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50DFD" w:rsidRDefault="00B50DFD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BAF" w:rsidRDefault="00FF7BAF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7BAF" w:rsidRPr="00BF3D92" w:rsidRDefault="00FF7BAF" w:rsidP="0034592A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AF">
              <w:rPr>
                <w:rFonts w:ascii="Times New Roman" w:hAnsi="Times New Roman"/>
                <w:sz w:val="24"/>
                <w:szCs w:val="24"/>
              </w:rPr>
              <w:t>_______________/ ______________</w:t>
            </w:r>
          </w:p>
        </w:tc>
      </w:tr>
    </w:tbl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BF3D9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BF3D92">
        <w:rPr>
          <w:rFonts w:ascii="Times New Roman" w:hAnsi="Times New Roman"/>
          <w:sz w:val="24"/>
          <w:szCs w:val="24"/>
        </w:rPr>
        <w:br w:type="page"/>
      </w:r>
      <w:r w:rsidRPr="002B71FE">
        <w:rPr>
          <w:rFonts w:ascii="Times New Roman" w:hAnsi="Times New Roman"/>
          <w:sz w:val="24"/>
          <w:szCs w:val="24"/>
        </w:rPr>
        <w:t>ПРИЛОЖЕНИЕ № 2</w:t>
      </w:r>
      <w:r w:rsidR="002B71FE"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 xml:space="preserve">к </w:t>
      </w:r>
      <w:r w:rsidR="00AD1D39" w:rsidRPr="002B71FE">
        <w:rPr>
          <w:rFonts w:ascii="Times New Roman" w:hAnsi="Times New Roman"/>
          <w:sz w:val="24"/>
          <w:szCs w:val="24"/>
        </w:rPr>
        <w:t>Договору</w:t>
      </w:r>
    </w:p>
    <w:p w:rsidR="00B50DFD" w:rsidRPr="002B71FE" w:rsidRDefault="00B50DFD" w:rsidP="002B71FE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t>от «__» _______ 20__ г. №______</w:t>
      </w:r>
    </w:p>
    <w:p w:rsidR="005170C3" w:rsidRPr="00B374EE" w:rsidRDefault="005170C3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</w:rPr>
      </w:pP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374EE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b/>
          <w:sz w:val="22"/>
          <w:szCs w:val="22"/>
        </w:rPr>
        <w:t xml:space="preserve">ПРИЕМА-ПЕРЕДАЧИ ТОВАРА </w:t>
      </w:r>
      <w:r w:rsidR="002B71FE" w:rsidRPr="00B374EE">
        <w:rPr>
          <w:rFonts w:ascii="Times New Roman" w:hAnsi="Times New Roman" w:cs="Times New Roman"/>
          <w:b/>
          <w:sz w:val="22"/>
          <w:szCs w:val="22"/>
        </w:rPr>
        <w:t>(ФОРМА)</w:t>
      </w:r>
    </w:p>
    <w:p w:rsidR="00B50DFD" w:rsidRPr="00B374EE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г. Новосибирск                                                                                            </w:t>
      </w:r>
      <w:proofErr w:type="gramStart"/>
      <w:r w:rsidRPr="00B374EE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B374EE">
        <w:rPr>
          <w:rFonts w:ascii="Times New Roman" w:hAnsi="Times New Roman" w:cs="Times New Roman"/>
          <w:sz w:val="22"/>
          <w:szCs w:val="22"/>
        </w:rPr>
        <w:t>___» _________ 20___ г.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_______, именуемый (</w:t>
      </w:r>
      <w:proofErr w:type="spellStart"/>
      <w:r w:rsidRPr="00B374E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374EE">
        <w:rPr>
          <w:rFonts w:ascii="Times New Roman" w:hAnsi="Times New Roman" w:cs="Times New Roman"/>
          <w:sz w:val="22"/>
          <w:szCs w:val="22"/>
        </w:rPr>
        <w:t>) в дальнейшем «Заказчик»,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в лице 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(должность, ФИО)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                         (Устава, Положения, Доверенности, иного акта)</w:t>
      </w:r>
    </w:p>
    <w:p w:rsidR="00050C05" w:rsidRPr="00B374EE" w:rsidRDefault="002B71FE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с одной стороны,</w:t>
      </w:r>
      <w:r w:rsidR="00050C05" w:rsidRPr="00B374EE">
        <w:rPr>
          <w:rFonts w:ascii="Times New Roman" w:hAnsi="Times New Roman" w:cs="Times New Roman"/>
          <w:sz w:val="22"/>
          <w:szCs w:val="22"/>
        </w:rPr>
        <w:t xml:space="preserve"> 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="00050C05" w:rsidRPr="00B374EE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(наименование организации)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B374EE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B374EE">
        <w:rPr>
          <w:rFonts w:ascii="Times New Roman" w:hAnsi="Times New Roman" w:cs="Times New Roman"/>
          <w:sz w:val="22"/>
          <w:szCs w:val="22"/>
        </w:rPr>
        <w:t>) в дальнейшем «Поставщик», в лице 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                                 (должность, ФИО)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B374EE" w:rsidRDefault="00050C05" w:rsidP="00050C0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              (Устава, Положения, Доверенности, иного акта)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 составили настоящий акт о нижеследующем:</w:t>
      </w:r>
    </w:p>
    <w:p w:rsidR="00050C05" w:rsidRPr="00B374EE" w:rsidRDefault="00050C05" w:rsidP="00A652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1. В соответствии с 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договором </w:t>
      </w:r>
      <w:r w:rsidRPr="00B374EE">
        <w:rPr>
          <w:rFonts w:ascii="Times New Roman" w:hAnsi="Times New Roman" w:cs="Times New Roman"/>
          <w:sz w:val="22"/>
          <w:szCs w:val="22"/>
        </w:rPr>
        <w:t>от «__» __________ 20__ г. №_____</w:t>
      </w:r>
      <w:r w:rsidR="00CE0173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</w:t>
      </w:r>
      <w:r w:rsidRPr="00B374EE">
        <w:rPr>
          <w:rFonts w:ascii="Times New Roman" w:hAnsi="Times New Roman" w:cs="Times New Roman"/>
          <w:sz w:val="22"/>
          <w:szCs w:val="22"/>
        </w:rPr>
        <w:t>) Поставщик выполнил обязательства по поставке товаров (и оказанию сопутствующих услуг), а именно:</w:t>
      </w:r>
      <w:r w:rsidR="00A652DE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050C05" w:rsidRPr="00B374EE" w:rsidRDefault="00050C05" w:rsidP="00A652D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2. Фактическое качество и количество товаров (и сопутствующих услуг) соответствует (не соответствует) требованиям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Договора</w:t>
      </w:r>
      <w:r w:rsidRPr="00B374EE">
        <w:rPr>
          <w:rFonts w:ascii="Times New Roman" w:hAnsi="Times New Roman" w:cs="Times New Roman"/>
          <w:sz w:val="22"/>
          <w:szCs w:val="22"/>
        </w:rPr>
        <w:t>:</w:t>
      </w:r>
      <w:r w:rsidR="00A652DE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3. Вышеуказанные поставки согласно </w:t>
      </w:r>
      <w:r w:rsidR="002B71FE" w:rsidRPr="00B374EE">
        <w:rPr>
          <w:rFonts w:ascii="Times New Roman" w:hAnsi="Times New Roman" w:cs="Times New Roman"/>
          <w:sz w:val="22"/>
          <w:szCs w:val="22"/>
        </w:rPr>
        <w:t>Договору,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должны быть выполнены «____» </w:t>
      </w:r>
      <w:r w:rsidR="00CE0173">
        <w:rPr>
          <w:rFonts w:ascii="Times New Roman" w:hAnsi="Times New Roman" w:cs="Times New Roman"/>
          <w:sz w:val="22"/>
          <w:szCs w:val="22"/>
        </w:rPr>
        <w:t>___________</w:t>
      </w:r>
      <w:r w:rsidRPr="00B374EE">
        <w:rPr>
          <w:rFonts w:ascii="Times New Roman" w:hAnsi="Times New Roman" w:cs="Times New Roman"/>
          <w:sz w:val="22"/>
          <w:szCs w:val="22"/>
        </w:rPr>
        <w:t xml:space="preserve"> 20__ г., фактически выполнены «____» _____________ 20__ г.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4. Недостатки товаров (и сопутствующих услуг) выявлены/не выявлены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D8124F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5. Сумма, подлежащая оплате Поставщику в соответствии с условиями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Договора</w:t>
      </w:r>
      <w:r w:rsidRPr="00B374EE">
        <w:rPr>
          <w:rFonts w:ascii="Times New Roman" w:hAnsi="Times New Roman" w:cs="Times New Roman"/>
          <w:sz w:val="22"/>
          <w:szCs w:val="22"/>
        </w:rPr>
        <w:t>, __________________________________________</w:t>
      </w:r>
      <w:r w:rsidR="00CE0173">
        <w:rPr>
          <w:rFonts w:ascii="Times New Roman" w:hAnsi="Times New Roman" w:cs="Times New Roman"/>
          <w:sz w:val="22"/>
          <w:szCs w:val="22"/>
        </w:rPr>
        <w:t>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6. В соответствии с п. ______ </w:t>
      </w:r>
      <w:r w:rsidR="00AD1D39" w:rsidRPr="00B374EE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Pr="00B374EE">
        <w:rPr>
          <w:rFonts w:ascii="Times New Roman" w:hAnsi="Times New Roman" w:cs="Times New Roman"/>
          <w:sz w:val="22"/>
          <w:szCs w:val="22"/>
        </w:rPr>
        <w:t>сумма штрафных санкций составляет _______________________________________</w:t>
      </w:r>
      <w:r w:rsidR="001C6FBE">
        <w:rPr>
          <w:rFonts w:ascii="Times New Roman" w:hAnsi="Times New Roman" w:cs="Times New Roman"/>
          <w:sz w:val="22"/>
          <w:szCs w:val="22"/>
        </w:rPr>
        <w:t xml:space="preserve"> </w:t>
      </w:r>
      <w:r w:rsidRPr="00B374EE">
        <w:rPr>
          <w:rFonts w:ascii="Times New Roman" w:hAnsi="Times New Roman" w:cs="Times New Roman"/>
          <w:sz w:val="22"/>
          <w:szCs w:val="22"/>
        </w:rPr>
        <w:t>(указывается порядок расчета штрафных санкций).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Общая сумма штрафных санкций составляет: __________________</w:t>
      </w:r>
      <w:r w:rsidR="00CE0173">
        <w:rPr>
          <w:rFonts w:ascii="Times New Roman" w:hAnsi="Times New Roman" w:cs="Times New Roman"/>
          <w:sz w:val="22"/>
          <w:szCs w:val="22"/>
        </w:rPr>
        <w:t>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</w:t>
      </w:r>
    </w:p>
    <w:p w:rsidR="00050C05" w:rsidRPr="00B374EE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7. Итоговая сумма, подлежащая оплате Поставщику с учетом удержания штрафных санкций, составляет ___________________________________</w:t>
      </w:r>
      <w:r w:rsidR="001C6FBE">
        <w:rPr>
          <w:rFonts w:ascii="Times New Roman" w:hAnsi="Times New Roman" w:cs="Times New Roman"/>
          <w:sz w:val="22"/>
          <w:szCs w:val="22"/>
        </w:rPr>
        <w:t>________________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050C05" w:rsidRPr="00B374EE" w:rsidRDefault="00050C05" w:rsidP="001C6FB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8. Результаты работ по </w:t>
      </w:r>
      <w:r w:rsidR="00AD1D39" w:rsidRPr="00B374EE">
        <w:rPr>
          <w:rFonts w:ascii="Times New Roman" w:hAnsi="Times New Roman" w:cs="Times New Roman"/>
          <w:sz w:val="22"/>
          <w:szCs w:val="22"/>
        </w:rPr>
        <w:t>Договору</w:t>
      </w:r>
      <w:r w:rsidRPr="00B374EE">
        <w:rPr>
          <w:rFonts w:ascii="Times New Roman" w:hAnsi="Times New Roman" w:cs="Times New Roman"/>
          <w:sz w:val="22"/>
          <w:szCs w:val="22"/>
        </w:rPr>
        <w:t>:</w:t>
      </w:r>
      <w:r w:rsidR="001C6FBE">
        <w:rPr>
          <w:rFonts w:ascii="Times New Roman" w:hAnsi="Times New Roman" w:cs="Times New Roman"/>
          <w:sz w:val="22"/>
          <w:szCs w:val="22"/>
        </w:rPr>
        <w:t xml:space="preserve"> __</w:t>
      </w:r>
      <w:r w:rsidRPr="00B374EE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Передал: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</w:r>
      <w:r w:rsidRPr="00B374EE">
        <w:rPr>
          <w:rFonts w:ascii="Times New Roman" w:hAnsi="Times New Roman" w:cs="Times New Roman"/>
          <w:sz w:val="22"/>
          <w:szCs w:val="22"/>
        </w:rPr>
        <w:tab/>
        <w:t xml:space="preserve"> Поставщик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>__________________________                                              _________________________</w:t>
      </w:r>
    </w:p>
    <w:p w:rsidR="00050C05" w:rsidRPr="00B374EE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«__» __________ 20__ г.                                                        «__» __________ 20__ г.  </w:t>
      </w:r>
    </w:p>
    <w:p w:rsidR="00512BB2" w:rsidRPr="00B374EE" w:rsidRDefault="00050C05" w:rsidP="002B71FE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B374EE">
        <w:rPr>
          <w:rFonts w:ascii="Times New Roman" w:hAnsi="Times New Roman" w:cs="Times New Roman"/>
          <w:sz w:val="22"/>
          <w:szCs w:val="22"/>
        </w:rPr>
        <w:t xml:space="preserve">МП                                                                                        </w:t>
      </w:r>
      <w:proofErr w:type="spellStart"/>
      <w:r w:rsidRPr="00B374EE">
        <w:rPr>
          <w:rFonts w:ascii="Times New Roman" w:hAnsi="Times New Roman" w:cs="Times New Roman"/>
          <w:sz w:val="22"/>
          <w:szCs w:val="22"/>
        </w:rPr>
        <w:t>МП</w:t>
      </w:r>
      <w:proofErr w:type="spellEnd"/>
    </w:p>
    <w:p w:rsidR="00B374EE" w:rsidRDefault="00B374EE" w:rsidP="00B50DFD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512BB2" w:rsidRPr="00D628ED" w:rsidRDefault="00B374EE" w:rsidP="00B374EE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 w:rsidRPr="00D628ED">
        <w:rPr>
          <w:rFonts w:ascii="Times New Roman" w:hAnsi="Times New Roman" w:cs="Times New Roman"/>
          <w:sz w:val="24"/>
          <w:szCs w:val="24"/>
        </w:rPr>
        <w:t>ФОРМА АКТ</w:t>
      </w:r>
      <w:r w:rsidR="009724C7">
        <w:rPr>
          <w:rFonts w:ascii="Times New Roman" w:hAnsi="Times New Roman" w:cs="Times New Roman"/>
          <w:sz w:val="24"/>
          <w:szCs w:val="24"/>
        </w:rPr>
        <w:t>А</w:t>
      </w:r>
      <w:r w:rsidRPr="00D628ED">
        <w:rPr>
          <w:rFonts w:ascii="Times New Roman" w:hAnsi="Times New Roman" w:cs="Times New Roman"/>
          <w:sz w:val="24"/>
          <w:szCs w:val="24"/>
        </w:rPr>
        <w:t xml:space="preserve"> СОГЛАСОВАНА: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D628ED" w:rsidRPr="00D628ED" w:rsidTr="00F96D64">
        <w:tc>
          <w:tcPr>
            <w:tcW w:w="4962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Поставщик</w:t>
            </w:r>
          </w:p>
        </w:tc>
      </w:tr>
      <w:tr w:rsidR="00D628ED" w:rsidRPr="00D628ED" w:rsidTr="00F96D64">
        <w:tc>
          <w:tcPr>
            <w:tcW w:w="4962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Начальник отдела государственных закупок ГБУ НСО «Управление ветеринарии города Новосибирска»</w:t>
            </w:r>
          </w:p>
          <w:p w:rsidR="00D628ED" w:rsidRPr="00D628ED" w:rsidRDefault="00D628ED" w:rsidP="00F96D64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28ED" w:rsidRPr="00D628ED" w:rsidRDefault="00D628ED" w:rsidP="00CE0173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_____________________ В.В. Шувалова</w:t>
            </w:r>
          </w:p>
        </w:tc>
        <w:tc>
          <w:tcPr>
            <w:tcW w:w="4961" w:type="dxa"/>
            <w:shd w:val="clear" w:color="auto" w:fill="auto"/>
          </w:tcPr>
          <w:p w:rsidR="00D628ED" w:rsidRPr="00D628ED" w:rsidRDefault="00D628ED" w:rsidP="00F96D64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  <w:p w:rsidR="00D628ED" w:rsidRPr="00D628ED" w:rsidRDefault="00D628ED" w:rsidP="00F96D64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</w:p>
          <w:p w:rsidR="00D628ED" w:rsidRPr="00D628ED" w:rsidRDefault="00D628ED" w:rsidP="00F96D64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</w:rPr>
            </w:pPr>
            <w:r w:rsidRPr="00D628ED">
              <w:rPr>
                <w:rFonts w:ascii="Times New Roman" w:hAnsi="Times New Roman"/>
              </w:rPr>
              <w:t>_______________/ ______________</w:t>
            </w:r>
          </w:p>
        </w:tc>
      </w:tr>
    </w:tbl>
    <w:p w:rsidR="00CE0173" w:rsidRDefault="00D628ED" w:rsidP="00D628ED">
      <w:pPr>
        <w:pStyle w:val="ConsPlusNonformat"/>
        <w:suppressAutoHyphens w:val="0"/>
        <w:rPr>
          <w:rFonts w:ascii="Times New Roman" w:hAnsi="Times New Roman" w:cs="Times New Roman"/>
          <w:sz w:val="22"/>
          <w:szCs w:val="22"/>
        </w:rPr>
      </w:pPr>
      <w:r w:rsidRPr="00D628ED">
        <w:rPr>
          <w:rFonts w:ascii="Times New Roman" w:hAnsi="Times New Roman" w:cs="Times New Roman"/>
          <w:sz w:val="22"/>
          <w:szCs w:val="22"/>
        </w:rPr>
        <w:t xml:space="preserve">«___» _______________ 20__ г.                </w:t>
      </w:r>
      <w:r w:rsidR="00CE0173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628ED">
        <w:rPr>
          <w:rFonts w:ascii="Times New Roman" w:hAnsi="Times New Roman" w:cs="Times New Roman"/>
          <w:sz w:val="22"/>
          <w:szCs w:val="22"/>
        </w:rPr>
        <w:t xml:space="preserve">  </w:t>
      </w:r>
      <w:r w:rsidRPr="00D628ED">
        <w:rPr>
          <w:rFonts w:ascii="Times New Roman" w:hAnsi="Times New Roman" w:cs="Times New Roman"/>
          <w:sz w:val="22"/>
          <w:szCs w:val="22"/>
        </w:rPr>
        <w:tab/>
        <w:t xml:space="preserve"> «___» _______________ 20__ г.</w:t>
      </w:r>
    </w:p>
    <w:p w:rsidR="00B374EE" w:rsidRDefault="00CE0173" w:rsidP="00CE0173">
      <w:pPr>
        <w:pStyle w:val="ConsPlusNonformat"/>
        <w:suppressAutoHyphens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D628ED" w:rsidRPr="00D628ED">
        <w:rPr>
          <w:rFonts w:ascii="Times New Roman" w:hAnsi="Times New Roman" w:cs="Times New Roman"/>
          <w:sz w:val="22"/>
          <w:szCs w:val="22"/>
        </w:rPr>
        <w:t>МП</w:t>
      </w:r>
    </w:p>
    <w:p w:rsidR="00B34A18" w:rsidRPr="002B71FE" w:rsidRDefault="00B34A18" w:rsidP="00B34A18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2B71FE">
        <w:rPr>
          <w:rFonts w:ascii="Times New Roman" w:hAnsi="Times New Roman"/>
          <w:sz w:val="24"/>
          <w:szCs w:val="24"/>
        </w:rPr>
        <w:t>ПРИЛОЖЕНИЕ № </w:t>
      </w:r>
      <w:r w:rsidR="001F3AD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1FE">
        <w:rPr>
          <w:rFonts w:ascii="Times New Roman" w:hAnsi="Times New Roman"/>
          <w:sz w:val="24"/>
          <w:szCs w:val="24"/>
        </w:rPr>
        <w:t>к Договору</w:t>
      </w:r>
    </w:p>
    <w:p w:rsidR="00B34A18" w:rsidRDefault="00B34A18" w:rsidP="00B34A18">
      <w:pPr>
        <w:widowControl w:val="0"/>
        <w:suppressAutoHyphens w:val="0"/>
        <w:autoSpaceDE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B71FE">
        <w:rPr>
          <w:rFonts w:ascii="Times New Roman" w:hAnsi="Times New Roman"/>
          <w:sz w:val="24"/>
          <w:szCs w:val="24"/>
        </w:rPr>
        <w:t>от «__» _______ 20__ г. №______</w:t>
      </w:r>
    </w:p>
    <w:p w:rsidR="00B34A18" w:rsidRDefault="00B34A18" w:rsidP="00B34A1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A18" w:rsidRPr="00BF3D92" w:rsidRDefault="00B34A18" w:rsidP="00B34A18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СПЕЦИФИКАЦИЯ</w:t>
      </w:r>
    </w:p>
    <w:tbl>
      <w:tblPr>
        <w:tblW w:w="995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1134"/>
        <w:gridCol w:w="1843"/>
        <w:gridCol w:w="1984"/>
        <w:gridCol w:w="1953"/>
      </w:tblGrid>
      <w:tr w:rsidR="00E22040" w:rsidRPr="00BF3D92" w:rsidTr="00870BF1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040" w:rsidRPr="00BF3D92" w:rsidRDefault="00E22040" w:rsidP="00870BF1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70B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D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</w:t>
            </w:r>
            <w:r w:rsidR="00870BF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870B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870BF1">
              <w:rPr>
                <w:rFonts w:ascii="Times New Roman" w:hAnsi="Times New Roman" w:cs="Times New Roman"/>
                <w:sz w:val="24"/>
                <w:szCs w:val="24"/>
              </w:rPr>
              <w:t>. НДС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2040" w:rsidRDefault="00E22040" w:rsidP="003751B3">
            <w:pPr>
              <w:pStyle w:val="ConsPlusCell"/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</w:p>
        </w:tc>
      </w:tr>
      <w:tr w:rsidR="00E22040" w:rsidRPr="00BF3D92" w:rsidTr="00870BF1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40" w:rsidRPr="00BF3D92" w:rsidRDefault="00E22040" w:rsidP="00A26788">
            <w:pPr>
              <w:pStyle w:val="ConsPlusCell"/>
              <w:numPr>
                <w:ilvl w:val="0"/>
                <w:numId w:val="8"/>
              </w:numPr>
              <w:suppressAutoHyphens w:val="0"/>
              <w:snapToGrid w:val="0"/>
              <w:ind w:left="249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40" w:rsidRPr="00BF3D92" w:rsidTr="00870BF1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40" w:rsidRDefault="00E22040" w:rsidP="00A26788">
            <w:pPr>
              <w:pStyle w:val="ConsPlusCell"/>
              <w:numPr>
                <w:ilvl w:val="0"/>
                <w:numId w:val="8"/>
              </w:numPr>
              <w:suppressAutoHyphens w:val="0"/>
              <w:snapToGrid w:val="0"/>
              <w:ind w:left="249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40" w:rsidRPr="00BF3D92" w:rsidTr="00870BF1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40" w:rsidRDefault="00E22040" w:rsidP="00A26788">
            <w:pPr>
              <w:pStyle w:val="ConsPlusCell"/>
              <w:numPr>
                <w:ilvl w:val="0"/>
                <w:numId w:val="8"/>
              </w:numPr>
              <w:suppressAutoHyphens w:val="0"/>
              <w:snapToGrid w:val="0"/>
              <w:ind w:left="249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040" w:rsidRPr="00BF3D92" w:rsidTr="00870BF1">
        <w:trPr>
          <w:trHeight w:val="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040" w:rsidRDefault="00E22040" w:rsidP="00A26788">
            <w:pPr>
              <w:pStyle w:val="ConsPlusCell"/>
              <w:numPr>
                <w:ilvl w:val="0"/>
                <w:numId w:val="8"/>
              </w:numPr>
              <w:suppressAutoHyphens w:val="0"/>
              <w:snapToGrid w:val="0"/>
              <w:ind w:left="249" w:hanging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40" w:rsidRPr="00BF3D92" w:rsidRDefault="00E22040" w:rsidP="003751B3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4A18" w:rsidRDefault="00B34A18" w:rsidP="00B34A18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A18" w:rsidRDefault="00B34A18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34A18" w:rsidRPr="00BF3D92" w:rsidTr="00F86AD1">
        <w:tc>
          <w:tcPr>
            <w:tcW w:w="4962" w:type="dxa"/>
            <w:shd w:val="clear" w:color="auto" w:fill="auto"/>
          </w:tcPr>
          <w:p w:rsidR="00B34A18" w:rsidRPr="00BF3D92" w:rsidRDefault="00B34A18" w:rsidP="00F86AD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34A18" w:rsidRPr="00BF3D92" w:rsidRDefault="00B34A18" w:rsidP="00F86AD1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34A18" w:rsidRPr="00BF3D92" w:rsidTr="00F86AD1">
        <w:tc>
          <w:tcPr>
            <w:tcW w:w="4962" w:type="dxa"/>
            <w:shd w:val="clear" w:color="auto" w:fill="auto"/>
          </w:tcPr>
          <w:p w:rsidR="00B34A18" w:rsidRPr="0075772B" w:rsidRDefault="00B34A18" w:rsidP="00F86AD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государственных закупок </w:t>
            </w:r>
            <w:r w:rsidRPr="0075772B">
              <w:rPr>
                <w:rFonts w:ascii="Times New Roman" w:hAnsi="Times New Roman"/>
                <w:sz w:val="24"/>
                <w:szCs w:val="24"/>
              </w:rPr>
              <w:t>ГБУ НСО «Управление ветеринарии города Новосибирска»</w:t>
            </w:r>
          </w:p>
          <w:p w:rsidR="00B34A18" w:rsidRPr="0075772B" w:rsidRDefault="00B34A18" w:rsidP="00F86AD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Default="00B34A18" w:rsidP="00F86AD1">
            <w:pPr>
              <w:widowControl w:val="0"/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72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 В.В. Шувалова</w:t>
            </w:r>
          </w:p>
          <w:p w:rsidR="00B34A18" w:rsidRPr="00BF3D92" w:rsidRDefault="00B34A18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B34A18" w:rsidRDefault="00B34A18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Default="00B34A18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4A18" w:rsidRPr="00BF3D92" w:rsidRDefault="00B34A18" w:rsidP="00F86AD1">
            <w:pPr>
              <w:widowControl w:val="0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BAF">
              <w:rPr>
                <w:rFonts w:ascii="Times New Roman" w:hAnsi="Times New Roman"/>
                <w:sz w:val="24"/>
                <w:szCs w:val="24"/>
              </w:rPr>
              <w:t>_______________/ ______________</w:t>
            </w:r>
          </w:p>
        </w:tc>
      </w:tr>
    </w:tbl>
    <w:p w:rsidR="00B34A18" w:rsidRPr="00BF3D92" w:rsidRDefault="00B34A18" w:rsidP="00B34A18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34A18" w:rsidRPr="00BF3D92" w:rsidRDefault="00B34A18" w:rsidP="00B34A18">
      <w:pPr>
        <w:pStyle w:val="ConsPlusNonformat"/>
        <w:suppressAutoHyphens w:val="0"/>
        <w:rPr>
          <w:rFonts w:ascii="Times New Roman" w:hAnsi="Times New Roman" w:cs="Times New Roman"/>
          <w:bCs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BF3D92"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B34A18" w:rsidRPr="005170C3" w:rsidRDefault="00B34A18" w:rsidP="00CE0173">
      <w:pPr>
        <w:pStyle w:val="ConsPlusNonformat"/>
        <w:suppressAutoHyphens w:val="0"/>
        <w:rPr>
          <w:rFonts w:ascii="Times New Roman" w:hAnsi="Times New Roman" w:cs="Times New Roman"/>
          <w:sz w:val="28"/>
          <w:szCs w:val="28"/>
        </w:rPr>
      </w:pPr>
    </w:p>
    <w:sectPr w:rsidR="00B34A18" w:rsidRPr="005170C3" w:rsidSect="00363B0D">
      <w:headerReference w:type="default" r:id="rId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F6B" w:rsidRDefault="00E45F6B" w:rsidP="00323C1D">
      <w:pPr>
        <w:spacing w:after="0" w:line="240" w:lineRule="auto"/>
      </w:pPr>
      <w:r>
        <w:separator/>
      </w:r>
    </w:p>
  </w:endnote>
  <w:endnote w:type="continuationSeparator" w:id="0">
    <w:p w:rsidR="00E45F6B" w:rsidRDefault="00E45F6B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F6B" w:rsidRDefault="00E45F6B" w:rsidP="00323C1D">
      <w:pPr>
        <w:spacing w:after="0" w:line="240" w:lineRule="auto"/>
      </w:pPr>
      <w:r>
        <w:separator/>
      </w:r>
    </w:p>
  </w:footnote>
  <w:footnote w:type="continuationSeparator" w:id="0">
    <w:p w:rsidR="00E45F6B" w:rsidRDefault="00E45F6B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85" w:rsidRPr="00323C1D" w:rsidRDefault="00B55485">
    <w:pPr>
      <w:pStyle w:val="af2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3F58DA">
      <w:rPr>
        <w:rFonts w:ascii="Times New Roman" w:hAnsi="Times New Roman"/>
        <w:noProof/>
        <w:sz w:val="20"/>
        <w:szCs w:val="20"/>
      </w:rPr>
      <w:t>17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5471C"/>
    <w:multiLevelType w:val="multilevel"/>
    <w:tmpl w:val="44608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07C41718"/>
    <w:multiLevelType w:val="hybridMultilevel"/>
    <w:tmpl w:val="6FA8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9148E"/>
    <w:multiLevelType w:val="hybridMultilevel"/>
    <w:tmpl w:val="647E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A2E2B"/>
    <w:multiLevelType w:val="hybridMultilevel"/>
    <w:tmpl w:val="E92E3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7680"/>
    <w:multiLevelType w:val="hybridMultilevel"/>
    <w:tmpl w:val="D432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75CE9"/>
    <w:multiLevelType w:val="hybridMultilevel"/>
    <w:tmpl w:val="5FFE0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7444C"/>
    <w:multiLevelType w:val="hybridMultilevel"/>
    <w:tmpl w:val="237A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0D3C"/>
    <w:multiLevelType w:val="hybridMultilevel"/>
    <w:tmpl w:val="E2FA5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D28EA"/>
    <w:multiLevelType w:val="hybridMultilevel"/>
    <w:tmpl w:val="8BD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5206C"/>
    <w:multiLevelType w:val="hybridMultilevel"/>
    <w:tmpl w:val="2C24E484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F2A6C"/>
    <w:multiLevelType w:val="hybridMultilevel"/>
    <w:tmpl w:val="4230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D18C4"/>
    <w:multiLevelType w:val="hybridMultilevel"/>
    <w:tmpl w:val="81EE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B0044"/>
    <w:multiLevelType w:val="hybridMultilevel"/>
    <w:tmpl w:val="AD8A3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8544C"/>
    <w:multiLevelType w:val="hybridMultilevel"/>
    <w:tmpl w:val="61F8E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A78B9"/>
    <w:multiLevelType w:val="hybridMultilevel"/>
    <w:tmpl w:val="238A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FB0"/>
    <w:multiLevelType w:val="hybridMultilevel"/>
    <w:tmpl w:val="C6B6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E4443"/>
    <w:multiLevelType w:val="hybridMultilevel"/>
    <w:tmpl w:val="1DF6AA8E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328E4"/>
    <w:multiLevelType w:val="hybridMultilevel"/>
    <w:tmpl w:val="B474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91914"/>
    <w:multiLevelType w:val="hybridMultilevel"/>
    <w:tmpl w:val="2F1A7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91DF1"/>
    <w:multiLevelType w:val="hybridMultilevel"/>
    <w:tmpl w:val="237A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A041D"/>
    <w:multiLevelType w:val="hybridMultilevel"/>
    <w:tmpl w:val="D816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B1E96"/>
    <w:multiLevelType w:val="hybridMultilevel"/>
    <w:tmpl w:val="162E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66206"/>
    <w:multiLevelType w:val="hybridMultilevel"/>
    <w:tmpl w:val="7D78FB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57009F"/>
    <w:multiLevelType w:val="hybridMultilevel"/>
    <w:tmpl w:val="FB46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35AB8"/>
    <w:multiLevelType w:val="hybridMultilevel"/>
    <w:tmpl w:val="1862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D0E47"/>
    <w:multiLevelType w:val="hybridMultilevel"/>
    <w:tmpl w:val="C09A7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0BED"/>
    <w:multiLevelType w:val="hybridMultilevel"/>
    <w:tmpl w:val="65EC7B38"/>
    <w:lvl w:ilvl="0" w:tplc="C19AD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60F9"/>
    <w:multiLevelType w:val="hybridMultilevel"/>
    <w:tmpl w:val="1356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18"/>
  </w:num>
  <w:num w:numId="6">
    <w:abstractNumId w:val="28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22"/>
  </w:num>
  <w:num w:numId="12">
    <w:abstractNumId w:val="9"/>
  </w:num>
  <w:num w:numId="13">
    <w:abstractNumId w:val="17"/>
  </w:num>
  <w:num w:numId="14">
    <w:abstractNumId w:val="15"/>
  </w:num>
  <w:num w:numId="15">
    <w:abstractNumId w:val="23"/>
  </w:num>
  <w:num w:numId="16">
    <w:abstractNumId w:val="6"/>
  </w:num>
  <w:num w:numId="17">
    <w:abstractNumId w:val="20"/>
  </w:num>
  <w:num w:numId="18">
    <w:abstractNumId w:val="19"/>
  </w:num>
  <w:num w:numId="19">
    <w:abstractNumId w:val="3"/>
  </w:num>
  <w:num w:numId="20">
    <w:abstractNumId w:val="29"/>
  </w:num>
  <w:num w:numId="21">
    <w:abstractNumId w:val="14"/>
  </w:num>
  <w:num w:numId="22">
    <w:abstractNumId w:val="24"/>
  </w:num>
  <w:num w:numId="23">
    <w:abstractNumId w:val="27"/>
  </w:num>
  <w:num w:numId="24">
    <w:abstractNumId w:val="7"/>
  </w:num>
  <w:num w:numId="25">
    <w:abstractNumId w:val="10"/>
  </w:num>
  <w:num w:numId="26">
    <w:abstractNumId w:val="4"/>
  </w:num>
  <w:num w:numId="27">
    <w:abstractNumId w:val="5"/>
  </w:num>
  <w:num w:numId="28">
    <w:abstractNumId w:val="13"/>
  </w:num>
  <w:num w:numId="29">
    <w:abstractNumId w:val="2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8D"/>
    <w:rsid w:val="00006D58"/>
    <w:rsid w:val="00012291"/>
    <w:rsid w:val="00050C05"/>
    <w:rsid w:val="000561CF"/>
    <w:rsid w:val="00071011"/>
    <w:rsid w:val="00085092"/>
    <w:rsid w:val="000915AE"/>
    <w:rsid w:val="000A60EC"/>
    <w:rsid w:val="000A770B"/>
    <w:rsid w:val="000B1903"/>
    <w:rsid w:val="000C01F6"/>
    <w:rsid w:val="000C2345"/>
    <w:rsid w:val="000D3EAB"/>
    <w:rsid w:val="000E0069"/>
    <w:rsid w:val="000E28E4"/>
    <w:rsid w:val="000E52C4"/>
    <w:rsid w:val="000F10D9"/>
    <w:rsid w:val="000F78E4"/>
    <w:rsid w:val="00101805"/>
    <w:rsid w:val="00103869"/>
    <w:rsid w:val="00130635"/>
    <w:rsid w:val="0013633D"/>
    <w:rsid w:val="0015122E"/>
    <w:rsid w:val="001522B3"/>
    <w:rsid w:val="001537B6"/>
    <w:rsid w:val="00153BF8"/>
    <w:rsid w:val="00154078"/>
    <w:rsid w:val="00166166"/>
    <w:rsid w:val="0017013E"/>
    <w:rsid w:val="0019066E"/>
    <w:rsid w:val="00192260"/>
    <w:rsid w:val="001C6731"/>
    <w:rsid w:val="001C6FBE"/>
    <w:rsid w:val="001D2382"/>
    <w:rsid w:val="001E26EF"/>
    <w:rsid w:val="001F3AD6"/>
    <w:rsid w:val="002039BB"/>
    <w:rsid w:val="00203A7E"/>
    <w:rsid w:val="00206CA9"/>
    <w:rsid w:val="00220DBD"/>
    <w:rsid w:val="00222A26"/>
    <w:rsid w:val="00234D16"/>
    <w:rsid w:val="00234E11"/>
    <w:rsid w:val="00234F92"/>
    <w:rsid w:val="00236C7F"/>
    <w:rsid w:val="0023765F"/>
    <w:rsid w:val="00240636"/>
    <w:rsid w:val="00247335"/>
    <w:rsid w:val="00250932"/>
    <w:rsid w:val="002514E0"/>
    <w:rsid w:val="002560D2"/>
    <w:rsid w:val="002617D9"/>
    <w:rsid w:val="002716A5"/>
    <w:rsid w:val="0027267D"/>
    <w:rsid w:val="00274EBE"/>
    <w:rsid w:val="002975CD"/>
    <w:rsid w:val="002B7096"/>
    <w:rsid w:val="002B71FE"/>
    <w:rsid w:val="002D2BB4"/>
    <w:rsid w:val="002D564B"/>
    <w:rsid w:val="002E25A8"/>
    <w:rsid w:val="002E7FDA"/>
    <w:rsid w:val="002F52AD"/>
    <w:rsid w:val="002F5642"/>
    <w:rsid w:val="0030728F"/>
    <w:rsid w:val="00312F29"/>
    <w:rsid w:val="00317CBF"/>
    <w:rsid w:val="00323C1D"/>
    <w:rsid w:val="0032613D"/>
    <w:rsid w:val="003349E0"/>
    <w:rsid w:val="003367CD"/>
    <w:rsid w:val="00337ADC"/>
    <w:rsid w:val="0034414C"/>
    <w:rsid w:val="0034592A"/>
    <w:rsid w:val="00347EEA"/>
    <w:rsid w:val="00353258"/>
    <w:rsid w:val="003545F8"/>
    <w:rsid w:val="00357855"/>
    <w:rsid w:val="00363B0D"/>
    <w:rsid w:val="003841F9"/>
    <w:rsid w:val="003C3299"/>
    <w:rsid w:val="003C5306"/>
    <w:rsid w:val="003D0D3F"/>
    <w:rsid w:val="003D27EE"/>
    <w:rsid w:val="003D73C7"/>
    <w:rsid w:val="003E33B9"/>
    <w:rsid w:val="003E7C24"/>
    <w:rsid w:val="003F58DA"/>
    <w:rsid w:val="003F5EE6"/>
    <w:rsid w:val="00414466"/>
    <w:rsid w:val="00415F76"/>
    <w:rsid w:val="00420600"/>
    <w:rsid w:val="00421451"/>
    <w:rsid w:val="00423701"/>
    <w:rsid w:val="00431691"/>
    <w:rsid w:val="00436551"/>
    <w:rsid w:val="00470ACB"/>
    <w:rsid w:val="00474E88"/>
    <w:rsid w:val="00475E35"/>
    <w:rsid w:val="00476509"/>
    <w:rsid w:val="0048546C"/>
    <w:rsid w:val="0048649E"/>
    <w:rsid w:val="00492F60"/>
    <w:rsid w:val="00494C0A"/>
    <w:rsid w:val="004A3D70"/>
    <w:rsid w:val="004A5B21"/>
    <w:rsid w:val="004B0863"/>
    <w:rsid w:val="004B1494"/>
    <w:rsid w:val="004B6FF3"/>
    <w:rsid w:val="004C43FA"/>
    <w:rsid w:val="004D6328"/>
    <w:rsid w:val="004E7B74"/>
    <w:rsid w:val="004F6D32"/>
    <w:rsid w:val="00503A29"/>
    <w:rsid w:val="00511FD0"/>
    <w:rsid w:val="00512BB2"/>
    <w:rsid w:val="005170C3"/>
    <w:rsid w:val="00526079"/>
    <w:rsid w:val="0052621D"/>
    <w:rsid w:val="005341A9"/>
    <w:rsid w:val="00534ECE"/>
    <w:rsid w:val="00536333"/>
    <w:rsid w:val="00547652"/>
    <w:rsid w:val="005476F1"/>
    <w:rsid w:val="0055509A"/>
    <w:rsid w:val="00573FBB"/>
    <w:rsid w:val="005741B1"/>
    <w:rsid w:val="00575D11"/>
    <w:rsid w:val="00585698"/>
    <w:rsid w:val="00586D32"/>
    <w:rsid w:val="005874D0"/>
    <w:rsid w:val="005A13DE"/>
    <w:rsid w:val="005B214D"/>
    <w:rsid w:val="005C25E3"/>
    <w:rsid w:val="005C64E3"/>
    <w:rsid w:val="005D1B5F"/>
    <w:rsid w:val="005D3404"/>
    <w:rsid w:val="005D410C"/>
    <w:rsid w:val="005E25D3"/>
    <w:rsid w:val="005E3515"/>
    <w:rsid w:val="005F497A"/>
    <w:rsid w:val="005F51FC"/>
    <w:rsid w:val="005F77D7"/>
    <w:rsid w:val="00605C32"/>
    <w:rsid w:val="006115FA"/>
    <w:rsid w:val="00622331"/>
    <w:rsid w:val="00630BB1"/>
    <w:rsid w:val="0063596A"/>
    <w:rsid w:val="006366A3"/>
    <w:rsid w:val="006372AB"/>
    <w:rsid w:val="006506D7"/>
    <w:rsid w:val="00657AC5"/>
    <w:rsid w:val="00660EC0"/>
    <w:rsid w:val="00673AA6"/>
    <w:rsid w:val="00687177"/>
    <w:rsid w:val="006A02B9"/>
    <w:rsid w:val="006D2967"/>
    <w:rsid w:val="006D3EF7"/>
    <w:rsid w:val="006D6A11"/>
    <w:rsid w:val="006E3ACD"/>
    <w:rsid w:val="006E5BB1"/>
    <w:rsid w:val="006F73A2"/>
    <w:rsid w:val="007000C7"/>
    <w:rsid w:val="00705546"/>
    <w:rsid w:val="00716762"/>
    <w:rsid w:val="00716E97"/>
    <w:rsid w:val="00721082"/>
    <w:rsid w:val="00727660"/>
    <w:rsid w:val="00730639"/>
    <w:rsid w:val="007315F7"/>
    <w:rsid w:val="00745B24"/>
    <w:rsid w:val="00751B4B"/>
    <w:rsid w:val="007537CC"/>
    <w:rsid w:val="00754A16"/>
    <w:rsid w:val="007645A0"/>
    <w:rsid w:val="00775D4D"/>
    <w:rsid w:val="00777734"/>
    <w:rsid w:val="007801E2"/>
    <w:rsid w:val="00783AF6"/>
    <w:rsid w:val="00786D64"/>
    <w:rsid w:val="00791DA1"/>
    <w:rsid w:val="007A0C07"/>
    <w:rsid w:val="007A0DCF"/>
    <w:rsid w:val="007A6904"/>
    <w:rsid w:val="007B627A"/>
    <w:rsid w:val="007C35FB"/>
    <w:rsid w:val="007C7E02"/>
    <w:rsid w:val="007D1D7C"/>
    <w:rsid w:val="007F63D0"/>
    <w:rsid w:val="0081219F"/>
    <w:rsid w:val="00820E89"/>
    <w:rsid w:val="00827233"/>
    <w:rsid w:val="008352CB"/>
    <w:rsid w:val="0083788C"/>
    <w:rsid w:val="00851CBE"/>
    <w:rsid w:val="00857115"/>
    <w:rsid w:val="00867BB8"/>
    <w:rsid w:val="00870BF1"/>
    <w:rsid w:val="00883112"/>
    <w:rsid w:val="008838D2"/>
    <w:rsid w:val="008B2421"/>
    <w:rsid w:val="008B569A"/>
    <w:rsid w:val="008D17D4"/>
    <w:rsid w:val="008D4A49"/>
    <w:rsid w:val="008F1E01"/>
    <w:rsid w:val="00900696"/>
    <w:rsid w:val="009011EF"/>
    <w:rsid w:val="00902A6F"/>
    <w:rsid w:val="0090683A"/>
    <w:rsid w:val="00911F59"/>
    <w:rsid w:val="00915FB0"/>
    <w:rsid w:val="009204C8"/>
    <w:rsid w:val="00921667"/>
    <w:rsid w:val="00922492"/>
    <w:rsid w:val="009260E9"/>
    <w:rsid w:val="009307C7"/>
    <w:rsid w:val="00930BE0"/>
    <w:rsid w:val="0093145F"/>
    <w:rsid w:val="00940B87"/>
    <w:rsid w:val="00943806"/>
    <w:rsid w:val="00946E52"/>
    <w:rsid w:val="00956A56"/>
    <w:rsid w:val="00957CE7"/>
    <w:rsid w:val="0096193F"/>
    <w:rsid w:val="009724C7"/>
    <w:rsid w:val="00975AD0"/>
    <w:rsid w:val="00977EF2"/>
    <w:rsid w:val="0099165A"/>
    <w:rsid w:val="00993A59"/>
    <w:rsid w:val="00995B85"/>
    <w:rsid w:val="00997DAD"/>
    <w:rsid w:val="009B3404"/>
    <w:rsid w:val="009B381B"/>
    <w:rsid w:val="009C06D6"/>
    <w:rsid w:val="009C1980"/>
    <w:rsid w:val="009C1D82"/>
    <w:rsid w:val="009D0D71"/>
    <w:rsid w:val="009D2DEC"/>
    <w:rsid w:val="009D4144"/>
    <w:rsid w:val="009E0E85"/>
    <w:rsid w:val="009E24EC"/>
    <w:rsid w:val="009F4DF0"/>
    <w:rsid w:val="009F6E65"/>
    <w:rsid w:val="00A17022"/>
    <w:rsid w:val="00A17D35"/>
    <w:rsid w:val="00A26788"/>
    <w:rsid w:val="00A375DE"/>
    <w:rsid w:val="00A542D7"/>
    <w:rsid w:val="00A55EC6"/>
    <w:rsid w:val="00A611E9"/>
    <w:rsid w:val="00A64C20"/>
    <w:rsid w:val="00A652DE"/>
    <w:rsid w:val="00A80049"/>
    <w:rsid w:val="00A8086B"/>
    <w:rsid w:val="00A86866"/>
    <w:rsid w:val="00A95EAB"/>
    <w:rsid w:val="00A96914"/>
    <w:rsid w:val="00AA0D01"/>
    <w:rsid w:val="00AB1C2D"/>
    <w:rsid w:val="00AC15A4"/>
    <w:rsid w:val="00AD1D39"/>
    <w:rsid w:val="00AD5BC2"/>
    <w:rsid w:val="00AE0697"/>
    <w:rsid w:val="00AE5343"/>
    <w:rsid w:val="00AF02E9"/>
    <w:rsid w:val="00AF3FC4"/>
    <w:rsid w:val="00B00C56"/>
    <w:rsid w:val="00B10099"/>
    <w:rsid w:val="00B1425E"/>
    <w:rsid w:val="00B153EF"/>
    <w:rsid w:val="00B20A37"/>
    <w:rsid w:val="00B21308"/>
    <w:rsid w:val="00B223D0"/>
    <w:rsid w:val="00B23249"/>
    <w:rsid w:val="00B23889"/>
    <w:rsid w:val="00B251A0"/>
    <w:rsid w:val="00B2684B"/>
    <w:rsid w:val="00B3301F"/>
    <w:rsid w:val="00B34A18"/>
    <w:rsid w:val="00B35810"/>
    <w:rsid w:val="00B374EE"/>
    <w:rsid w:val="00B43A9D"/>
    <w:rsid w:val="00B50DFD"/>
    <w:rsid w:val="00B523C0"/>
    <w:rsid w:val="00B526E6"/>
    <w:rsid w:val="00B52B6D"/>
    <w:rsid w:val="00B532DD"/>
    <w:rsid w:val="00B55485"/>
    <w:rsid w:val="00B63CEE"/>
    <w:rsid w:val="00B71890"/>
    <w:rsid w:val="00B71BC9"/>
    <w:rsid w:val="00B83490"/>
    <w:rsid w:val="00B837D5"/>
    <w:rsid w:val="00B85CA8"/>
    <w:rsid w:val="00B94927"/>
    <w:rsid w:val="00BA3667"/>
    <w:rsid w:val="00BB0F36"/>
    <w:rsid w:val="00BB516E"/>
    <w:rsid w:val="00BB6187"/>
    <w:rsid w:val="00BB63C7"/>
    <w:rsid w:val="00BB6764"/>
    <w:rsid w:val="00BC28E6"/>
    <w:rsid w:val="00BC2C51"/>
    <w:rsid w:val="00BC561A"/>
    <w:rsid w:val="00BD0CAB"/>
    <w:rsid w:val="00BD3127"/>
    <w:rsid w:val="00BE008E"/>
    <w:rsid w:val="00BE1DF4"/>
    <w:rsid w:val="00BE59B4"/>
    <w:rsid w:val="00BF1E32"/>
    <w:rsid w:val="00BF3062"/>
    <w:rsid w:val="00BF37DC"/>
    <w:rsid w:val="00BF3D92"/>
    <w:rsid w:val="00BF473B"/>
    <w:rsid w:val="00C17BA7"/>
    <w:rsid w:val="00C202BE"/>
    <w:rsid w:val="00C237E4"/>
    <w:rsid w:val="00C34DBA"/>
    <w:rsid w:val="00C42CE9"/>
    <w:rsid w:val="00C503B0"/>
    <w:rsid w:val="00C55B24"/>
    <w:rsid w:val="00C57EFC"/>
    <w:rsid w:val="00C635B5"/>
    <w:rsid w:val="00C65104"/>
    <w:rsid w:val="00C93C0D"/>
    <w:rsid w:val="00C95959"/>
    <w:rsid w:val="00C96487"/>
    <w:rsid w:val="00C971CD"/>
    <w:rsid w:val="00CA1DA5"/>
    <w:rsid w:val="00CA2F91"/>
    <w:rsid w:val="00CB36A5"/>
    <w:rsid w:val="00CC44B1"/>
    <w:rsid w:val="00CD0872"/>
    <w:rsid w:val="00CD50B8"/>
    <w:rsid w:val="00CD637C"/>
    <w:rsid w:val="00CD7DED"/>
    <w:rsid w:val="00CE0173"/>
    <w:rsid w:val="00CE7769"/>
    <w:rsid w:val="00CF3D82"/>
    <w:rsid w:val="00D11E4A"/>
    <w:rsid w:val="00D12FCB"/>
    <w:rsid w:val="00D26C38"/>
    <w:rsid w:val="00D30E3F"/>
    <w:rsid w:val="00D3140F"/>
    <w:rsid w:val="00D3561F"/>
    <w:rsid w:val="00D40694"/>
    <w:rsid w:val="00D46ABF"/>
    <w:rsid w:val="00D511E2"/>
    <w:rsid w:val="00D54021"/>
    <w:rsid w:val="00D56E2C"/>
    <w:rsid w:val="00D62876"/>
    <w:rsid w:val="00D628ED"/>
    <w:rsid w:val="00D643A5"/>
    <w:rsid w:val="00D8124F"/>
    <w:rsid w:val="00DA1D69"/>
    <w:rsid w:val="00DA2B32"/>
    <w:rsid w:val="00DA2BDF"/>
    <w:rsid w:val="00DA334F"/>
    <w:rsid w:val="00DA3976"/>
    <w:rsid w:val="00DA6BA2"/>
    <w:rsid w:val="00DB327B"/>
    <w:rsid w:val="00DB381A"/>
    <w:rsid w:val="00DB4899"/>
    <w:rsid w:val="00DB63D5"/>
    <w:rsid w:val="00DB760B"/>
    <w:rsid w:val="00DC2433"/>
    <w:rsid w:val="00DC46E8"/>
    <w:rsid w:val="00DD09C8"/>
    <w:rsid w:val="00DE06C1"/>
    <w:rsid w:val="00DE2D32"/>
    <w:rsid w:val="00DE3B9B"/>
    <w:rsid w:val="00DF1E11"/>
    <w:rsid w:val="00DF38EA"/>
    <w:rsid w:val="00E019F2"/>
    <w:rsid w:val="00E029DD"/>
    <w:rsid w:val="00E058BC"/>
    <w:rsid w:val="00E064C1"/>
    <w:rsid w:val="00E171D3"/>
    <w:rsid w:val="00E22040"/>
    <w:rsid w:val="00E27C42"/>
    <w:rsid w:val="00E35A62"/>
    <w:rsid w:val="00E40326"/>
    <w:rsid w:val="00E43C2A"/>
    <w:rsid w:val="00E44065"/>
    <w:rsid w:val="00E45F6B"/>
    <w:rsid w:val="00E51356"/>
    <w:rsid w:val="00E52F5E"/>
    <w:rsid w:val="00E5464D"/>
    <w:rsid w:val="00E55E12"/>
    <w:rsid w:val="00E77526"/>
    <w:rsid w:val="00E77A2C"/>
    <w:rsid w:val="00EA0184"/>
    <w:rsid w:val="00EA417E"/>
    <w:rsid w:val="00EB64A5"/>
    <w:rsid w:val="00EC768D"/>
    <w:rsid w:val="00ED5EBC"/>
    <w:rsid w:val="00ED6221"/>
    <w:rsid w:val="00EE467C"/>
    <w:rsid w:val="00EF05D3"/>
    <w:rsid w:val="00F00070"/>
    <w:rsid w:val="00F035F1"/>
    <w:rsid w:val="00F10FED"/>
    <w:rsid w:val="00F128A0"/>
    <w:rsid w:val="00F12AB8"/>
    <w:rsid w:val="00F20FC3"/>
    <w:rsid w:val="00F239F0"/>
    <w:rsid w:val="00F2404A"/>
    <w:rsid w:val="00F40641"/>
    <w:rsid w:val="00F56C49"/>
    <w:rsid w:val="00F6056E"/>
    <w:rsid w:val="00F61A59"/>
    <w:rsid w:val="00F711C8"/>
    <w:rsid w:val="00F8383A"/>
    <w:rsid w:val="00F86684"/>
    <w:rsid w:val="00F9676E"/>
    <w:rsid w:val="00FA37AA"/>
    <w:rsid w:val="00FB33F8"/>
    <w:rsid w:val="00FB34BE"/>
    <w:rsid w:val="00FD2A69"/>
    <w:rsid w:val="00FE6968"/>
    <w:rsid w:val="00FE69E8"/>
    <w:rsid w:val="00FF0502"/>
    <w:rsid w:val="00FF391C"/>
    <w:rsid w:val="00FF5592"/>
    <w:rsid w:val="00FF60AE"/>
    <w:rsid w:val="00FF7BAF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F43706"/>
  <w15:docId w15:val="{8E471F3C-D085-41DF-8FB8-D0676427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1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link w:val="a5"/>
    <w:uiPriority w:val="99"/>
  </w:style>
  <w:style w:type="character" w:customStyle="1" w:styleId="a6">
    <w:name w:val="Тема примечания Знак"/>
    <w:uiPriority w:val="99"/>
    <w:rPr>
      <w:b/>
      <w:bCs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8">
    <w:name w:val="Hyperlink"/>
    <w:rPr>
      <w:color w:val="000080"/>
      <w:u w:val="single"/>
    </w:rPr>
  </w:style>
  <w:style w:type="character" w:customStyle="1" w:styleId="a9">
    <w:name w:val="Символ нумерации"/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b">
    <w:name w:val="List"/>
    <w:basedOn w:val="aa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d">
    <w:name w:val="annotation subject"/>
    <w:basedOn w:val="14"/>
    <w:next w:val="14"/>
    <w:uiPriority w:val="99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e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table" w:styleId="af1">
    <w:name w:val="Table Grid"/>
    <w:basedOn w:val="a1"/>
    <w:uiPriority w:val="3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6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table" w:customStyle="1" w:styleId="15">
    <w:name w:val="Сетка таблицы1"/>
    <w:basedOn w:val="a1"/>
    <w:next w:val="af1"/>
    <w:uiPriority w:val="39"/>
    <w:rsid w:val="006871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link w:val="af8"/>
    <w:uiPriority w:val="1"/>
    <w:qFormat/>
    <w:rsid w:val="00687177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uiPriority w:val="1"/>
    <w:locked/>
    <w:rsid w:val="00687177"/>
    <w:rPr>
      <w:rFonts w:ascii="Calibri" w:eastAsia="Calibri" w:hAnsi="Calibri"/>
      <w:sz w:val="22"/>
      <w:szCs w:val="22"/>
      <w:lang w:eastAsia="en-US"/>
    </w:rPr>
  </w:style>
  <w:style w:type="table" w:customStyle="1" w:styleId="21">
    <w:name w:val="Сетка таблицы2"/>
    <w:basedOn w:val="a1"/>
    <w:next w:val="af1"/>
    <w:uiPriority w:val="39"/>
    <w:rsid w:val="00CD63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39"/>
    <w:rsid w:val="00DF38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39"/>
    <w:rsid w:val="00E220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D40694"/>
  </w:style>
  <w:style w:type="table" w:customStyle="1" w:styleId="5">
    <w:name w:val="Сетка таблицы5"/>
    <w:basedOn w:val="a1"/>
    <w:next w:val="af1"/>
    <w:uiPriority w:val="39"/>
    <w:rsid w:val="00D406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D40694"/>
    <w:rPr>
      <w:sz w:val="16"/>
      <w:szCs w:val="16"/>
    </w:rPr>
  </w:style>
  <w:style w:type="paragraph" w:styleId="a5">
    <w:name w:val="annotation text"/>
    <w:basedOn w:val="a"/>
    <w:link w:val="a4"/>
    <w:uiPriority w:val="99"/>
    <w:semiHidden/>
    <w:unhideWhenUsed/>
    <w:rsid w:val="00D40694"/>
    <w:pPr>
      <w:suppressAutoHyphens w:val="0"/>
      <w:spacing w:after="16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7">
    <w:name w:val="Текст примечания Знак1"/>
    <w:basedOn w:val="a0"/>
    <w:uiPriority w:val="99"/>
    <w:semiHidden/>
    <w:rsid w:val="00D40694"/>
    <w:rPr>
      <w:rFonts w:ascii="Calibri" w:eastAsia="Calibri" w:hAnsi="Calibri"/>
      <w:lang w:eastAsia="ar-SA"/>
    </w:rPr>
  </w:style>
  <w:style w:type="table" w:customStyle="1" w:styleId="6">
    <w:name w:val="Сетка таблицы6"/>
    <w:basedOn w:val="a1"/>
    <w:next w:val="af1"/>
    <w:uiPriority w:val="39"/>
    <w:rsid w:val="00E546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8EFF-E819-4C3D-9FD6-B7CC759F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7315</Words>
  <Characters>41698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48916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Пелинова Елена Александровна</cp:lastModifiedBy>
  <cp:revision>16</cp:revision>
  <cp:lastPrinted>2014-03-27T03:58:00Z</cp:lastPrinted>
  <dcterms:created xsi:type="dcterms:W3CDTF">2019-04-25T06:30:00Z</dcterms:created>
  <dcterms:modified xsi:type="dcterms:W3CDTF">2019-07-03T04:58:00Z</dcterms:modified>
</cp:coreProperties>
</file>